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234" w:rsidRDefault="00FC0234">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FC0234" w:rsidRDefault="00FC0234">
      <w:pPr>
        <w:pStyle w:val="ConsPlusNormal"/>
        <w:jc w:val="both"/>
        <w:outlineLvl w:val="0"/>
      </w:pPr>
    </w:p>
    <w:p w:rsidR="00FC0234" w:rsidRDefault="00FC0234">
      <w:pPr>
        <w:pStyle w:val="ConsPlusTitle"/>
        <w:jc w:val="center"/>
        <w:outlineLvl w:val="0"/>
      </w:pPr>
      <w:r>
        <w:t>АДМИНИСТРАЦИЯ ГОРОДА РЯЗАНИ</w:t>
      </w:r>
    </w:p>
    <w:p w:rsidR="00FC0234" w:rsidRDefault="00FC0234">
      <w:pPr>
        <w:pStyle w:val="ConsPlusTitle"/>
        <w:jc w:val="both"/>
      </w:pPr>
    </w:p>
    <w:p w:rsidR="00FC0234" w:rsidRDefault="00FC0234">
      <w:pPr>
        <w:pStyle w:val="ConsPlusTitle"/>
        <w:jc w:val="center"/>
      </w:pPr>
      <w:r>
        <w:t>ПОСТАНОВЛЕНИЕ</w:t>
      </w:r>
    </w:p>
    <w:p w:rsidR="00FC0234" w:rsidRDefault="00FC0234">
      <w:pPr>
        <w:pStyle w:val="ConsPlusTitle"/>
        <w:jc w:val="center"/>
      </w:pPr>
      <w:r>
        <w:t>от 30 сентября 2021 г. N 4231</w:t>
      </w:r>
    </w:p>
    <w:p w:rsidR="00FC0234" w:rsidRDefault="00FC0234">
      <w:pPr>
        <w:pStyle w:val="ConsPlusTitle"/>
        <w:jc w:val="both"/>
      </w:pPr>
    </w:p>
    <w:p w:rsidR="00FC0234" w:rsidRDefault="00FC0234">
      <w:pPr>
        <w:pStyle w:val="ConsPlusTitle"/>
        <w:jc w:val="center"/>
      </w:pPr>
      <w:r>
        <w:t>ОБ УТВЕРЖДЕНИИ МУНИЦИПАЛЬНОЙ ПРОГРАММЫ</w:t>
      </w:r>
    </w:p>
    <w:p w:rsidR="00FC0234" w:rsidRDefault="00FC0234">
      <w:pPr>
        <w:pStyle w:val="ConsPlusTitle"/>
        <w:jc w:val="center"/>
      </w:pPr>
      <w:r>
        <w:t>"СТИМУЛИРОВАНИЕ РАЗВИТИЯ ЭКОНОМИКИ В ГОРОДЕ РЯЗАНИ"</w:t>
      </w:r>
    </w:p>
    <w:p w:rsidR="00FC0234" w:rsidRDefault="00FC0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234" w:rsidRDefault="00FC0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234" w:rsidRDefault="00FC0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234" w:rsidRDefault="00FC0234">
            <w:pPr>
              <w:pStyle w:val="ConsPlusNormal"/>
              <w:jc w:val="center"/>
            </w:pPr>
            <w:r>
              <w:rPr>
                <w:color w:val="392C69"/>
              </w:rPr>
              <w:t>Список изменяющих документов</w:t>
            </w:r>
          </w:p>
          <w:p w:rsidR="00FC0234" w:rsidRDefault="00FC0234">
            <w:pPr>
              <w:pStyle w:val="ConsPlusNormal"/>
              <w:jc w:val="center"/>
            </w:pPr>
            <w:proofErr w:type="gramStart"/>
            <w:r>
              <w:rPr>
                <w:color w:val="392C69"/>
              </w:rPr>
              <w:t>(в ред. Постановлений Администрации города Рязани</w:t>
            </w:r>
            <w:proofErr w:type="gramEnd"/>
          </w:p>
          <w:p w:rsidR="00FC0234" w:rsidRDefault="00FC0234">
            <w:pPr>
              <w:pStyle w:val="ConsPlusNormal"/>
              <w:jc w:val="center"/>
            </w:pPr>
            <w:r>
              <w:rPr>
                <w:color w:val="392C69"/>
              </w:rPr>
              <w:t xml:space="preserve">от 16.03.2022 </w:t>
            </w:r>
            <w:hyperlink r:id="rId6">
              <w:r>
                <w:rPr>
                  <w:color w:val="0000FF"/>
                </w:rPr>
                <w:t>N 1240</w:t>
              </w:r>
            </w:hyperlink>
            <w:r>
              <w:rPr>
                <w:color w:val="392C69"/>
              </w:rPr>
              <w:t xml:space="preserve">, от 24.05.2022 </w:t>
            </w:r>
            <w:hyperlink r:id="rId7">
              <w:r>
                <w:rPr>
                  <w:color w:val="0000FF"/>
                </w:rPr>
                <w:t>N 3318</w:t>
              </w:r>
            </w:hyperlink>
            <w:r>
              <w:rPr>
                <w:color w:val="392C69"/>
              </w:rPr>
              <w:t xml:space="preserve">, от 01.07.2022 </w:t>
            </w:r>
            <w:hyperlink r:id="rId8">
              <w:r>
                <w:rPr>
                  <w:color w:val="0000FF"/>
                </w:rPr>
                <w:t>N 4623</w:t>
              </w:r>
            </w:hyperlink>
            <w:r>
              <w:rPr>
                <w:color w:val="392C69"/>
              </w:rPr>
              <w:t>,</w:t>
            </w:r>
          </w:p>
          <w:p w:rsidR="00FC0234" w:rsidRDefault="00FC0234">
            <w:pPr>
              <w:pStyle w:val="ConsPlusNormal"/>
              <w:jc w:val="center"/>
            </w:pPr>
            <w:r>
              <w:rPr>
                <w:color w:val="392C69"/>
              </w:rPr>
              <w:t xml:space="preserve">от 22.08.2022 </w:t>
            </w:r>
            <w:hyperlink r:id="rId9">
              <w:r>
                <w:rPr>
                  <w:color w:val="0000FF"/>
                </w:rPr>
                <w:t>N 6326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234" w:rsidRDefault="00FC0234">
            <w:pPr>
              <w:pStyle w:val="ConsPlusNormal"/>
            </w:pPr>
          </w:p>
        </w:tc>
      </w:tr>
    </w:tbl>
    <w:p w:rsidR="00FC0234" w:rsidRDefault="00FC0234">
      <w:pPr>
        <w:pStyle w:val="ConsPlusNormal"/>
        <w:jc w:val="both"/>
      </w:pPr>
    </w:p>
    <w:p w:rsidR="00FC0234" w:rsidRDefault="00FC0234">
      <w:pPr>
        <w:pStyle w:val="ConsPlusNormal"/>
        <w:ind w:firstLine="540"/>
        <w:jc w:val="both"/>
      </w:pPr>
      <w:proofErr w:type="gramStart"/>
      <w:r>
        <w:t xml:space="preserve">В соответствии со </w:t>
      </w:r>
      <w:hyperlink r:id="rId10">
        <w:r>
          <w:rPr>
            <w:color w:val="0000FF"/>
          </w:rPr>
          <w:t>статьей 179</w:t>
        </w:r>
      </w:hyperlink>
      <w:r>
        <w:t xml:space="preserve"> Бюджетного кодекса Российской Федерации, </w:t>
      </w:r>
      <w:hyperlink r:id="rId11">
        <w:r>
          <w:rPr>
            <w:color w:val="0000FF"/>
          </w:rPr>
          <w:t>решением</w:t>
        </w:r>
      </w:hyperlink>
      <w:r>
        <w:t xml:space="preserve"> Рязанской городской Думы от 21.06.2021 N 108-III "Об утверждении Стратегии социально-экономического развития города Рязани до 2030 года", Постановлениями администрации города Рязани от 13.08.2013 </w:t>
      </w:r>
      <w:hyperlink r:id="rId12">
        <w:r>
          <w:rPr>
            <w:color w:val="0000FF"/>
          </w:rPr>
          <w:t>N 3274</w:t>
        </w:r>
      </w:hyperlink>
      <w:r>
        <w:t xml:space="preserve">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w:t>
      </w:r>
      <w:proofErr w:type="gramEnd"/>
      <w:r>
        <w:t xml:space="preserve">", от 24.08.2015 </w:t>
      </w:r>
      <w:hyperlink r:id="rId13">
        <w:r>
          <w:rPr>
            <w:color w:val="0000FF"/>
          </w:rPr>
          <w:t>N 3892</w:t>
        </w:r>
      </w:hyperlink>
      <w:r>
        <w:t xml:space="preserve"> "Об утверждении Перечня муниципальных программ города Рязани", руководствуясь </w:t>
      </w:r>
      <w:hyperlink r:id="rId14">
        <w:r>
          <w:rPr>
            <w:color w:val="0000FF"/>
          </w:rPr>
          <w:t>статьями 39</w:t>
        </w:r>
      </w:hyperlink>
      <w:r>
        <w:t xml:space="preserve">, </w:t>
      </w:r>
      <w:hyperlink r:id="rId15">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FC0234" w:rsidRDefault="00FC0234">
      <w:pPr>
        <w:pStyle w:val="ConsPlusNormal"/>
        <w:spacing w:before="200"/>
        <w:ind w:firstLine="540"/>
        <w:jc w:val="both"/>
      </w:pPr>
      <w:r>
        <w:t xml:space="preserve">1. Утвердить муниципальную </w:t>
      </w:r>
      <w:hyperlink w:anchor="P35">
        <w:r>
          <w:rPr>
            <w:color w:val="0000FF"/>
          </w:rPr>
          <w:t>программу</w:t>
        </w:r>
      </w:hyperlink>
      <w:r>
        <w:t xml:space="preserve"> "Стимулирование развития экономики в городе Рязани" согласно приложению N 1 к настоящему постановлению.</w:t>
      </w:r>
    </w:p>
    <w:p w:rsidR="00FC0234" w:rsidRDefault="00FC0234">
      <w:pPr>
        <w:pStyle w:val="ConsPlusNormal"/>
        <w:spacing w:before="200"/>
        <w:ind w:firstLine="540"/>
        <w:jc w:val="both"/>
      </w:pPr>
      <w:r>
        <w:t xml:space="preserve">2. Признать утратившими силу постановления администрации города Рязани согласно </w:t>
      </w:r>
      <w:hyperlink w:anchor="P1132">
        <w:r>
          <w:rPr>
            <w:color w:val="0000FF"/>
          </w:rPr>
          <w:t>приложению N 2</w:t>
        </w:r>
      </w:hyperlink>
      <w:r>
        <w:t xml:space="preserve"> к настоящему постановлению.</w:t>
      </w:r>
    </w:p>
    <w:p w:rsidR="00FC0234" w:rsidRDefault="00FC0234">
      <w:pPr>
        <w:pStyle w:val="ConsPlusNormal"/>
        <w:spacing w:before="200"/>
        <w:ind w:firstLine="540"/>
        <w:jc w:val="both"/>
      </w:pPr>
      <w:r>
        <w:t>3. Настоящее постановление вступает в силу с 1 января 2022 года.</w:t>
      </w:r>
    </w:p>
    <w:p w:rsidR="00FC0234" w:rsidRDefault="00FC0234">
      <w:pPr>
        <w:pStyle w:val="ConsPlusNormal"/>
        <w:spacing w:before="200"/>
        <w:ind w:firstLine="540"/>
        <w:jc w:val="both"/>
      </w:pPr>
      <w:r>
        <w:t xml:space="preserve">4. Отделу по связям со средствами массовой </w:t>
      </w:r>
      <w:proofErr w:type="gramStart"/>
      <w:r>
        <w:t>информации управления общественных отношений аппарата администрации города</w:t>
      </w:r>
      <w:proofErr w:type="gramEnd"/>
      <w:r>
        <w:t xml:space="preserve"> Рязани (Щербакова И.И.) опубликовать настоящее постановление на официальном сайте администрации города Рязани в сети Интернет www.admrzn.ru.</w:t>
      </w:r>
    </w:p>
    <w:p w:rsidR="00FC0234" w:rsidRDefault="00FC0234">
      <w:pPr>
        <w:pStyle w:val="ConsPlusNormal"/>
        <w:spacing w:before="200"/>
        <w:ind w:firstLine="540"/>
        <w:jc w:val="both"/>
      </w:pPr>
      <w:r>
        <w:t xml:space="preserve">5. Контроль за исполнением настоящего постановления возложить </w:t>
      </w:r>
      <w:proofErr w:type="gramStart"/>
      <w:r>
        <w:t>на</w:t>
      </w:r>
      <w:proofErr w:type="gramEnd"/>
      <w:r>
        <w:t xml:space="preserve"> и.</w:t>
      </w:r>
      <w:proofErr w:type="gramStart"/>
      <w:r>
        <w:t>о</w:t>
      </w:r>
      <w:proofErr w:type="gramEnd"/>
      <w:r>
        <w:t>. заместителя главы администрации Федина О.А.</w:t>
      </w:r>
    </w:p>
    <w:p w:rsidR="00FC0234" w:rsidRDefault="00FC0234">
      <w:pPr>
        <w:pStyle w:val="ConsPlusNormal"/>
        <w:jc w:val="both"/>
      </w:pPr>
    </w:p>
    <w:p w:rsidR="00FC0234" w:rsidRDefault="00FC0234">
      <w:pPr>
        <w:pStyle w:val="ConsPlusNormal"/>
        <w:jc w:val="right"/>
      </w:pPr>
      <w:r>
        <w:t>Глава администрации</w:t>
      </w:r>
    </w:p>
    <w:p w:rsidR="00FC0234" w:rsidRDefault="00FC0234">
      <w:pPr>
        <w:pStyle w:val="ConsPlusNormal"/>
        <w:jc w:val="right"/>
      </w:pPr>
      <w:r>
        <w:t>Е.Б.СОРОКИНА</w:t>
      </w: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right"/>
        <w:outlineLvl w:val="0"/>
      </w:pPr>
      <w:r>
        <w:t>Приложение N 1</w:t>
      </w:r>
    </w:p>
    <w:p w:rsidR="00FC0234" w:rsidRDefault="00FC0234">
      <w:pPr>
        <w:pStyle w:val="ConsPlusNormal"/>
        <w:jc w:val="right"/>
      </w:pPr>
      <w:r>
        <w:t>к Постановлению</w:t>
      </w:r>
    </w:p>
    <w:p w:rsidR="00FC0234" w:rsidRDefault="00FC0234">
      <w:pPr>
        <w:pStyle w:val="ConsPlusNormal"/>
        <w:jc w:val="right"/>
      </w:pPr>
      <w:r>
        <w:t>администрации города Рязани</w:t>
      </w:r>
    </w:p>
    <w:p w:rsidR="00FC0234" w:rsidRDefault="00FC0234">
      <w:pPr>
        <w:pStyle w:val="ConsPlusNormal"/>
        <w:jc w:val="right"/>
      </w:pPr>
      <w:r>
        <w:t>от 30 сентября 2021 г. N 4231</w:t>
      </w:r>
    </w:p>
    <w:p w:rsidR="00FC0234" w:rsidRDefault="00FC0234">
      <w:pPr>
        <w:pStyle w:val="ConsPlusNormal"/>
        <w:jc w:val="both"/>
      </w:pPr>
    </w:p>
    <w:p w:rsidR="00FC0234" w:rsidRDefault="00FC0234">
      <w:pPr>
        <w:pStyle w:val="ConsPlusNormal"/>
        <w:jc w:val="center"/>
      </w:pPr>
      <w:r>
        <w:t>Управление экономики и цифрового развития</w:t>
      </w:r>
    </w:p>
    <w:p w:rsidR="00FC0234" w:rsidRDefault="00FC0234">
      <w:pPr>
        <w:pStyle w:val="ConsPlusNormal"/>
        <w:jc w:val="center"/>
      </w:pPr>
      <w:r>
        <w:t>администрации города Рязани</w:t>
      </w:r>
    </w:p>
    <w:p w:rsidR="00FC0234" w:rsidRDefault="00FC0234">
      <w:pPr>
        <w:pStyle w:val="ConsPlusNormal"/>
        <w:jc w:val="both"/>
      </w:pPr>
    </w:p>
    <w:p w:rsidR="00FC0234" w:rsidRDefault="00FC0234">
      <w:pPr>
        <w:pStyle w:val="ConsPlusTitle"/>
        <w:jc w:val="center"/>
      </w:pPr>
      <w:bookmarkStart w:id="1" w:name="P35"/>
      <w:bookmarkEnd w:id="1"/>
      <w:r>
        <w:t>МУНИЦИПАЛЬНАЯ ПРОГРАММА</w:t>
      </w:r>
    </w:p>
    <w:p w:rsidR="00FC0234" w:rsidRDefault="00FC0234">
      <w:pPr>
        <w:pStyle w:val="ConsPlusTitle"/>
        <w:jc w:val="center"/>
      </w:pPr>
      <w:r>
        <w:t>"СТИМУЛИРОВАНИЕ РАЗВИТИЯ ЭКОНОМИКИ В ГОРОДЕ РЯЗАНИ"</w:t>
      </w:r>
    </w:p>
    <w:p w:rsidR="00FC0234" w:rsidRDefault="00FC0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234" w:rsidRDefault="00FC0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234" w:rsidRDefault="00FC0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234" w:rsidRDefault="00FC0234">
            <w:pPr>
              <w:pStyle w:val="ConsPlusNormal"/>
              <w:jc w:val="center"/>
            </w:pPr>
            <w:r>
              <w:rPr>
                <w:color w:val="392C69"/>
              </w:rPr>
              <w:t>Список изменяющих документов</w:t>
            </w:r>
          </w:p>
          <w:p w:rsidR="00FC0234" w:rsidRDefault="00FC0234">
            <w:pPr>
              <w:pStyle w:val="ConsPlusNormal"/>
              <w:jc w:val="center"/>
            </w:pPr>
            <w:proofErr w:type="gramStart"/>
            <w:r>
              <w:rPr>
                <w:color w:val="392C69"/>
              </w:rPr>
              <w:lastRenderedPageBreak/>
              <w:t>(в ред. Постановлений Администрации города Рязани</w:t>
            </w:r>
            <w:proofErr w:type="gramEnd"/>
          </w:p>
          <w:p w:rsidR="00FC0234" w:rsidRDefault="00FC0234">
            <w:pPr>
              <w:pStyle w:val="ConsPlusNormal"/>
              <w:jc w:val="center"/>
            </w:pPr>
            <w:r>
              <w:rPr>
                <w:color w:val="392C69"/>
              </w:rPr>
              <w:t xml:space="preserve">от 16.03.2022 </w:t>
            </w:r>
            <w:hyperlink r:id="rId16">
              <w:r>
                <w:rPr>
                  <w:color w:val="0000FF"/>
                </w:rPr>
                <w:t>N 1240</w:t>
              </w:r>
            </w:hyperlink>
            <w:r>
              <w:rPr>
                <w:color w:val="392C69"/>
              </w:rPr>
              <w:t xml:space="preserve">, от 24.05.2022 </w:t>
            </w:r>
            <w:hyperlink r:id="rId17">
              <w:r>
                <w:rPr>
                  <w:color w:val="0000FF"/>
                </w:rPr>
                <w:t>N 3318</w:t>
              </w:r>
            </w:hyperlink>
            <w:r>
              <w:rPr>
                <w:color w:val="392C69"/>
              </w:rPr>
              <w:t xml:space="preserve">, от 01.07.2022 </w:t>
            </w:r>
            <w:hyperlink r:id="rId18">
              <w:r>
                <w:rPr>
                  <w:color w:val="0000FF"/>
                </w:rPr>
                <w:t>N 4623</w:t>
              </w:r>
            </w:hyperlink>
            <w:r>
              <w:rPr>
                <w:color w:val="392C69"/>
              </w:rPr>
              <w:t>,</w:t>
            </w:r>
          </w:p>
          <w:p w:rsidR="00FC0234" w:rsidRDefault="00FC0234">
            <w:pPr>
              <w:pStyle w:val="ConsPlusNormal"/>
              <w:jc w:val="center"/>
            </w:pPr>
            <w:r>
              <w:rPr>
                <w:color w:val="392C69"/>
              </w:rPr>
              <w:t xml:space="preserve">от 22.08.2022 </w:t>
            </w:r>
            <w:hyperlink r:id="rId19">
              <w:r>
                <w:rPr>
                  <w:color w:val="0000FF"/>
                </w:rPr>
                <w:t>N 6326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234" w:rsidRDefault="00FC0234">
            <w:pPr>
              <w:pStyle w:val="ConsPlusNormal"/>
            </w:pPr>
          </w:p>
        </w:tc>
      </w:tr>
    </w:tbl>
    <w:p w:rsidR="00FC0234" w:rsidRDefault="00FC0234">
      <w:pPr>
        <w:pStyle w:val="ConsPlusNormal"/>
        <w:jc w:val="both"/>
      </w:pPr>
    </w:p>
    <w:p w:rsidR="00FC0234" w:rsidRDefault="00FC0234">
      <w:pPr>
        <w:pStyle w:val="ConsPlusNormal"/>
        <w:jc w:val="right"/>
      </w:pPr>
      <w:r>
        <w:t>Начальник управления экономики</w:t>
      </w:r>
    </w:p>
    <w:p w:rsidR="00FC0234" w:rsidRDefault="00FC0234">
      <w:pPr>
        <w:pStyle w:val="ConsPlusNormal"/>
        <w:jc w:val="right"/>
      </w:pPr>
      <w:r>
        <w:t>и цифрового развития</w:t>
      </w:r>
    </w:p>
    <w:p w:rsidR="00FC0234" w:rsidRDefault="00FC0234">
      <w:pPr>
        <w:pStyle w:val="ConsPlusNormal"/>
        <w:jc w:val="right"/>
      </w:pPr>
      <w:r>
        <w:t>И.С.ГОНЧАРОВА</w:t>
      </w:r>
    </w:p>
    <w:p w:rsidR="00FC0234" w:rsidRDefault="00FC0234">
      <w:pPr>
        <w:pStyle w:val="ConsPlusNormal"/>
        <w:jc w:val="both"/>
      </w:pPr>
    </w:p>
    <w:p w:rsidR="00FC0234" w:rsidRDefault="00FC0234">
      <w:pPr>
        <w:pStyle w:val="ConsPlusTitle"/>
        <w:jc w:val="center"/>
        <w:outlineLvl w:val="1"/>
      </w:pPr>
      <w:r>
        <w:t>Паспорт</w:t>
      </w:r>
    </w:p>
    <w:p w:rsidR="00FC0234" w:rsidRDefault="00FC0234">
      <w:pPr>
        <w:pStyle w:val="ConsPlusTitle"/>
        <w:jc w:val="center"/>
      </w:pPr>
      <w:r>
        <w:t>муниципальной программы "Стимулирование</w:t>
      </w:r>
    </w:p>
    <w:p w:rsidR="00FC0234" w:rsidRDefault="00FC0234">
      <w:pPr>
        <w:pStyle w:val="ConsPlusTitle"/>
        <w:jc w:val="center"/>
      </w:pPr>
      <w:r>
        <w:t>развития экономики в городе Рязани"</w:t>
      </w:r>
    </w:p>
    <w:p w:rsidR="00FC0234" w:rsidRDefault="00FC02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6973"/>
      </w:tblGrid>
      <w:tr w:rsidR="00FC0234">
        <w:tc>
          <w:tcPr>
            <w:tcW w:w="2041" w:type="dxa"/>
          </w:tcPr>
          <w:p w:rsidR="00FC0234" w:rsidRDefault="00FC0234">
            <w:pPr>
              <w:pStyle w:val="ConsPlusNormal"/>
            </w:pPr>
            <w:r>
              <w:t>Ответственный исполнитель муниципальной программы</w:t>
            </w:r>
          </w:p>
        </w:tc>
        <w:tc>
          <w:tcPr>
            <w:tcW w:w="6973" w:type="dxa"/>
          </w:tcPr>
          <w:p w:rsidR="00FC0234" w:rsidRDefault="00FC0234">
            <w:pPr>
              <w:pStyle w:val="ConsPlusNormal"/>
            </w:pPr>
            <w:r>
              <w:t>Управление экономики и цифрового развития администрации города Рязани (далее - УЭиЦР)</w:t>
            </w:r>
          </w:p>
        </w:tc>
      </w:tr>
      <w:tr w:rsidR="00FC0234">
        <w:tc>
          <w:tcPr>
            <w:tcW w:w="2041" w:type="dxa"/>
          </w:tcPr>
          <w:p w:rsidR="00FC0234" w:rsidRDefault="00FC0234">
            <w:pPr>
              <w:pStyle w:val="ConsPlusNormal"/>
            </w:pPr>
            <w:r>
              <w:t>Соисполнители муниципальной программы</w:t>
            </w:r>
          </w:p>
        </w:tc>
        <w:tc>
          <w:tcPr>
            <w:tcW w:w="6973" w:type="dxa"/>
          </w:tcPr>
          <w:p w:rsidR="00FC0234" w:rsidRDefault="00FC0234">
            <w:pPr>
              <w:pStyle w:val="ConsPlusNormal"/>
            </w:pPr>
            <w:r>
              <w:t>Управление земельных ресурсов и имущественных отношений администрации города Рязани (далее - УЗРИО).</w:t>
            </w:r>
          </w:p>
          <w:p w:rsidR="00FC0234" w:rsidRDefault="00FC0234">
            <w:pPr>
              <w:pStyle w:val="ConsPlusNormal"/>
            </w:pPr>
            <w:r>
              <w:t>Управление капитального строительства администрации города Рязани (далее - УКС).</w:t>
            </w:r>
          </w:p>
          <w:p w:rsidR="00FC0234" w:rsidRDefault="00FC0234">
            <w:pPr>
              <w:pStyle w:val="ConsPlusNormal"/>
            </w:pPr>
            <w:r>
              <w:t>Управление культуры администрации города Рязани (далее - УК).</w:t>
            </w:r>
          </w:p>
          <w:p w:rsidR="00FC0234" w:rsidRDefault="00FC0234">
            <w:pPr>
              <w:pStyle w:val="ConsPlusNormal"/>
            </w:pPr>
            <w:r>
              <w:t>Управление делами аппарата администрации города Рязани (далее - УДАА)</w:t>
            </w:r>
          </w:p>
          <w:p w:rsidR="00FC0234" w:rsidRDefault="00FC0234">
            <w:pPr>
              <w:pStyle w:val="ConsPlusNormal"/>
            </w:pPr>
            <w:r>
              <w:t>Управление благоустройства города администрации города Рязани (далее - УБГ)</w:t>
            </w:r>
          </w:p>
        </w:tc>
      </w:tr>
      <w:tr w:rsidR="00FC0234">
        <w:tblPrEx>
          <w:tblBorders>
            <w:insideH w:val="nil"/>
          </w:tblBorders>
        </w:tblPrEx>
        <w:tc>
          <w:tcPr>
            <w:tcW w:w="2041" w:type="dxa"/>
            <w:tcBorders>
              <w:bottom w:val="nil"/>
            </w:tcBorders>
          </w:tcPr>
          <w:p w:rsidR="00FC0234" w:rsidRDefault="00FC0234">
            <w:pPr>
              <w:pStyle w:val="ConsPlusNormal"/>
            </w:pPr>
            <w:r>
              <w:t>Участники муниципальной программы</w:t>
            </w:r>
          </w:p>
        </w:tc>
        <w:tc>
          <w:tcPr>
            <w:tcW w:w="6973" w:type="dxa"/>
            <w:tcBorders>
              <w:bottom w:val="nil"/>
            </w:tcBorders>
          </w:tcPr>
          <w:p w:rsidR="00FC0234" w:rsidRDefault="00FC0234">
            <w:pPr>
              <w:pStyle w:val="ConsPlusNormal"/>
            </w:pPr>
            <w:r>
              <w:t>МБУК "Музей путешественников",</w:t>
            </w:r>
          </w:p>
          <w:p w:rsidR="00FC0234" w:rsidRDefault="00FC0234">
            <w:pPr>
              <w:pStyle w:val="ConsPlusNormal"/>
            </w:pPr>
            <w:r>
              <w:t>МБУК "ЦБС г. Рязани",</w:t>
            </w:r>
          </w:p>
          <w:p w:rsidR="00FC0234" w:rsidRDefault="00FC0234">
            <w:pPr>
              <w:pStyle w:val="ConsPlusNormal"/>
            </w:pPr>
            <w:r>
              <w:t>МБУК "ЦПКиО"</w:t>
            </w:r>
          </w:p>
        </w:tc>
      </w:tr>
      <w:tr w:rsidR="00FC0234">
        <w:tblPrEx>
          <w:tblBorders>
            <w:insideH w:val="nil"/>
          </w:tblBorders>
        </w:tblPrEx>
        <w:tc>
          <w:tcPr>
            <w:tcW w:w="9014" w:type="dxa"/>
            <w:gridSpan w:val="2"/>
            <w:tcBorders>
              <w:top w:val="nil"/>
            </w:tcBorders>
          </w:tcPr>
          <w:p w:rsidR="00FC0234" w:rsidRDefault="00FC0234">
            <w:pPr>
              <w:pStyle w:val="ConsPlusNormal"/>
              <w:jc w:val="both"/>
            </w:pPr>
            <w:r>
              <w:t xml:space="preserve">(в ред. Постановлений Администрации города Рязани от 16.03.2022 </w:t>
            </w:r>
            <w:hyperlink r:id="rId20">
              <w:r>
                <w:rPr>
                  <w:color w:val="0000FF"/>
                </w:rPr>
                <w:t>N 1240</w:t>
              </w:r>
            </w:hyperlink>
            <w:r>
              <w:t xml:space="preserve">, от 24.05.2022 </w:t>
            </w:r>
            <w:hyperlink r:id="rId21">
              <w:r>
                <w:rPr>
                  <w:color w:val="0000FF"/>
                </w:rPr>
                <w:t>N 3318</w:t>
              </w:r>
            </w:hyperlink>
            <w:r>
              <w:t>)</w:t>
            </w:r>
          </w:p>
        </w:tc>
      </w:tr>
      <w:tr w:rsidR="00FC0234">
        <w:tc>
          <w:tcPr>
            <w:tcW w:w="2041" w:type="dxa"/>
          </w:tcPr>
          <w:p w:rsidR="00FC0234" w:rsidRDefault="00FC0234">
            <w:pPr>
              <w:pStyle w:val="ConsPlusNormal"/>
            </w:pPr>
            <w:r>
              <w:t>Цель муниципальной программы</w:t>
            </w:r>
          </w:p>
        </w:tc>
        <w:tc>
          <w:tcPr>
            <w:tcW w:w="6973" w:type="dxa"/>
          </w:tcPr>
          <w:p w:rsidR="00FC0234" w:rsidRDefault="00FC0234">
            <w:pPr>
              <w:pStyle w:val="ConsPlusNormal"/>
            </w:pPr>
            <w:r>
              <w:t>Экономическое развитие и повышение инвестиционной привлекательности города Рязани, создание комплекса современной туристской инфраструктуры, повышение ее конкурентоспособности</w:t>
            </w:r>
          </w:p>
        </w:tc>
      </w:tr>
      <w:tr w:rsidR="00FC0234">
        <w:tc>
          <w:tcPr>
            <w:tcW w:w="2041" w:type="dxa"/>
          </w:tcPr>
          <w:p w:rsidR="00FC0234" w:rsidRDefault="00FC0234">
            <w:pPr>
              <w:pStyle w:val="ConsPlusNormal"/>
            </w:pPr>
            <w:r>
              <w:t>Задачи муниципальной программы</w:t>
            </w:r>
          </w:p>
        </w:tc>
        <w:tc>
          <w:tcPr>
            <w:tcW w:w="6973" w:type="dxa"/>
          </w:tcPr>
          <w:p w:rsidR="00FC0234" w:rsidRDefault="00FC0234">
            <w:pPr>
              <w:pStyle w:val="ConsPlusNormal"/>
            </w:pPr>
            <w:r>
              <w:t>1. Создание условий для развития малого и среднего предпринимательства города Рязани (далее также - МСП).</w:t>
            </w:r>
          </w:p>
          <w:p w:rsidR="00FC0234" w:rsidRDefault="00FC0234">
            <w:pPr>
              <w:pStyle w:val="ConsPlusNormal"/>
            </w:pPr>
            <w:r>
              <w:t>2. Формирование международного имиджа города Рязани как эффективного и надежного партнера.</w:t>
            </w:r>
          </w:p>
          <w:p w:rsidR="00FC0234" w:rsidRDefault="00FC0234">
            <w:pPr>
              <w:pStyle w:val="ConsPlusNormal"/>
            </w:pPr>
            <w:r>
              <w:t>3. Развитие внутреннего и въездного туризма в городе Рязани</w:t>
            </w:r>
          </w:p>
        </w:tc>
      </w:tr>
      <w:tr w:rsidR="00FC0234">
        <w:tblPrEx>
          <w:tblBorders>
            <w:insideH w:val="nil"/>
          </w:tblBorders>
        </w:tblPrEx>
        <w:tc>
          <w:tcPr>
            <w:tcW w:w="2041" w:type="dxa"/>
            <w:tcBorders>
              <w:bottom w:val="nil"/>
            </w:tcBorders>
          </w:tcPr>
          <w:p w:rsidR="00FC0234" w:rsidRDefault="00FC0234">
            <w:pPr>
              <w:pStyle w:val="ConsPlusNormal"/>
            </w:pPr>
            <w:r>
              <w:t>Целевые показатели (индикаторы) муниципальной программы</w:t>
            </w:r>
          </w:p>
        </w:tc>
        <w:tc>
          <w:tcPr>
            <w:tcW w:w="6973" w:type="dxa"/>
            <w:tcBorders>
              <w:bottom w:val="nil"/>
            </w:tcBorders>
          </w:tcPr>
          <w:p w:rsidR="00FC0234" w:rsidRDefault="00FC0234">
            <w:pPr>
              <w:pStyle w:val="ConsPlusNormal"/>
            </w:pPr>
            <w:r>
              <w:t>1. Количество субъектов малого и среднего предпринимательства и некоммерческих организаций, образующих инфраструктуру поддержки субъектов малого и среднего предпринимательства города Рязани, получивших финансовую поддержку (ежегодно).</w:t>
            </w:r>
          </w:p>
          <w:p w:rsidR="00FC0234" w:rsidRDefault="00FC0234">
            <w:pPr>
              <w:pStyle w:val="ConsPlusNormal"/>
            </w:pPr>
            <w:r>
              <w:t>2. Доля субъектов малого и среднего предпринимательства, охваченных мероприятиями по вопросам ведения бизнеса в рамках поддержки МСП (обучающие семинары, тренинги, круглые столы и пр.).</w:t>
            </w:r>
          </w:p>
          <w:p w:rsidR="00FC0234" w:rsidRDefault="00FC0234">
            <w:pPr>
              <w:pStyle w:val="ConsPlusNormal"/>
            </w:pPr>
            <w:r>
              <w:t>3. Количество информационных материалов о поддержке малого и среднего предпринимательства города Рязани, размещенных в СМИ (ежегодно).</w:t>
            </w:r>
          </w:p>
          <w:p w:rsidR="00FC0234" w:rsidRDefault="00FC0234">
            <w:pPr>
              <w:pStyle w:val="ConsPlusNormal"/>
            </w:pPr>
            <w:r>
              <w:t>4. Количество субъектов малого и среднего предпринимательства города Рязани, которым оказана имущественная поддержка (ежегодно).</w:t>
            </w:r>
          </w:p>
          <w:p w:rsidR="00FC0234" w:rsidRDefault="00FC0234">
            <w:pPr>
              <w:pStyle w:val="ConsPlusNormal"/>
            </w:pPr>
            <w:r>
              <w:t>5. Количество проведенных международных мероприятий (ежегодно).</w:t>
            </w:r>
          </w:p>
          <w:p w:rsidR="00FC0234" w:rsidRDefault="00FC0234">
            <w:pPr>
              <w:pStyle w:val="ConsPlusNormal"/>
            </w:pPr>
            <w:hyperlink r:id="rId22">
              <w:r>
                <w:rPr>
                  <w:color w:val="0000FF"/>
                </w:rPr>
                <w:t>6</w:t>
              </w:r>
            </w:hyperlink>
            <w:r>
              <w:t>. Количество ежегодно проведенных обучающих мероприятий для специалистов сферы туризма (конкурсы, семинары, конференции, мастер-классы).</w:t>
            </w:r>
          </w:p>
          <w:p w:rsidR="00FC0234" w:rsidRDefault="00FC0234">
            <w:pPr>
              <w:pStyle w:val="ConsPlusNormal"/>
            </w:pPr>
            <w:hyperlink r:id="rId23">
              <w:r>
                <w:rPr>
                  <w:color w:val="0000FF"/>
                </w:rPr>
                <w:t>7</w:t>
              </w:r>
            </w:hyperlink>
            <w:r>
              <w:t>. Общее количество туристов, посетивших город Рязань (ежегодно).</w:t>
            </w:r>
          </w:p>
          <w:p w:rsidR="00FC0234" w:rsidRDefault="00FC0234">
            <w:pPr>
              <w:pStyle w:val="ConsPlusNormal"/>
            </w:pPr>
            <w:hyperlink r:id="rId24">
              <w:r>
                <w:rPr>
                  <w:color w:val="0000FF"/>
                </w:rPr>
                <w:t>8</w:t>
              </w:r>
            </w:hyperlink>
            <w:r>
              <w:t>. Количество разработанных проектов (ежегодно).</w:t>
            </w:r>
          </w:p>
          <w:p w:rsidR="00FC0234" w:rsidRDefault="00FC0234">
            <w:pPr>
              <w:pStyle w:val="ConsPlusNormal"/>
            </w:pPr>
            <w:r>
              <w:t>9. Количество размещенных информационных материалов о международном взаимодействии (ежегодно).</w:t>
            </w:r>
          </w:p>
        </w:tc>
      </w:tr>
      <w:tr w:rsidR="00FC0234">
        <w:tblPrEx>
          <w:tblBorders>
            <w:insideH w:val="nil"/>
          </w:tblBorders>
        </w:tblPrEx>
        <w:tc>
          <w:tcPr>
            <w:tcW w:w="9014" w:type="dxa"/>
            <w:gridSpan w:val="2"/>
            <w:tcBorders>
              <w:top w:val="nil"/>
            </w:tcBorders>
          </w:tcPr>
          <w:p w:rsidR="00FC0234" w:rsidRDefault="00FC0234">
            <w:pPr>
              <w:pStyle w:val="ConsPlusNormal"/>
              <w:jc w:val="both"/>
            </w:pPr>
            <w:r>
              <w:lastRenderedPageBreak/>
              <w:t xml:space="preserve">(в ред. Постановлений Администрации города Рязани от 16.03.2022 </w:t>
            </w:r>
            <w:hyperlink r:id="rId25">
              <w:r>
                <w:rPr>
                  <w:color w:val="0000FF"/>
                </w:rPr>
                <w:t>N 1240</w:t>
              </w:r>
            </w:hyperlink>
            <w:r>
              <w:t xml:space="preserve">, от 22.08.2022 </w:t>
            </w:r>
            <w:hyperlink r:id="rId26">
              <w:r>
                <w:rPr>
                  <w:color w:val="0000FF"/>
                </w:rPr>
                <w:t>N 6326</w:t>
              </w:r>
            </w:hyperlink>
            <w:r>
              <w:t>)</w:t>
            </w:r>
          </w:p>
        </w:tc>
      </w:tr>
      <w:tr w:rsidR="00FC0234">
        <w:tc>
          <w:tcPr>
            <w:tcW w:w="2041" w:type="dxa"/>
          </w:tcPr>
          <w:p w:rsidR="00FC0234" w:rsidRDefault="00FC0234">
            <w:pPr>
              <w:pStyle w:val="ConsPlusNormal"/>
            </w:pPr>
            <w:r>
              <w:t>Сроки и этапы реализации муниципальной программы</w:t>
            </w:r>
          </w:p>
        </w:tc>
        <w:tc>
          <w:tcPr>
            <w:tcW w:w="6973" w:type="dxa"/>
          </w:tcPr>
          <w:p w:rsidR="00FC0234" w:rsidRDefault="00FC0234">
            <w:pPr>
              <w:pStyle w:val="ConsPlusNormal"/>
            </w:pPr>
            <w:r>
              <w:t>2022 - 2030 годы.</w:t>
            </w:r>
          </w:p>
          <w:p w:rsidR="00FC0234" w:rsidRDefault="00FC0234">
            <w:pPr>
              <w:pStyle w:val="ConsPlusNormal"/>
            </w:pPr>
            <w:r>
              <w:t>Программа реализуется в один этап</w:t>
            </w:r>
          </w:p>
        </w:tc>
      </w:tr>
      <w:tr w:rsidR="00FC0234">
        <w:tblPrEx>
          <w:tblBorders>
            <w:insideH w:val="nil"/>
          </w:tblBorders>
        </w:tblPrEx>
        <w:tc>
          <w:tcPr>
            <w:tcW w:w="2041" w:type="dxa"/>
            <w:tcBorders>
              <w:bottom w:val="nil"/>
            </w:tcBorders>
          </w:tcPr>
          <w:p w:rsidR="00FC0234" w:rsidRDefault="00FC0234">
            <w:pPr>
              <w:pStyle w:val="ConsPlusNormal"/>
            </w:pPr>
            <w:r>
              <w:t>Ресурсное обеспечение муниципальной программы</w:t>
            </w:r>
          </w:p>
        </w:tc>
        <w:tc>
          <w:tcPr>
            <w:tcW w:w="6973" w:type="dxa"/>
            <w:tcBorders>
              <w:bottom w:val="nil"/>
            </w:tcBorders>
          </w:tcPr>
          <w:p w:rsidR="00FC0234" w:rsidRDefault="00FC0234">
            <w:pPr>
              <w:pStyle w:val="ConsPlusNormal"/>
            </w:pPr>
            <w:r>
              <w:t>Ресурсное обеспечение муниципальной программы составляет 51588,1 тыс. руб., за счет средств бюджета города Рязани</w:t>
            </w:r>
          </w:p>
        </w:tc>
      </w:tr>
      <w:tr w:rsidR="00FC0234">
        <w:tblPrEx>
          <w:tblBorders>
            <w:insideH w:val="nil"/>
          </w:tblBorders>
        </w:tblPrEx>
        <w:tc>
          <w:tcPr>
            <w:tcW w:w="9014" w:type="dxa"/>
            <w:gridSpan w:val="2"/>
            <w:tcBorders>
              <w:top w:val="nil"/>
            </w:tcBorders>
          </w:tcPr>
          <w:p w:rsidR="00FC0234" w:rsidRDefault="00FC0234">
            <w:pPr>
              <w:pStyle w:val="ConsPlusNormal"/>
              <w:jc w:val="both"/>
            </w:pPr>
            <w:r>
              <w:t xml:space="preserve">(в ред. </w:t>
            </w:r>
            <w:hyperlink r:id="rId27">
              <w:r>
                <w:rPr>
                  <w:color w:val="0000FF"/>
                </w:rPr>
                <w:t>Постановления</w:t>
              </w:r>
            </w:hyperlink>
            <w:r>
              <w:t xml:space="preserve"> Администрации города Рязани от 22.08.2022 N 6326)</w:t>
            </w:r>
          </w:p>
        </w:tc>
      </w:tr>
      <w:tr w:rsidR="00FC0234">
        <w:tblPrEx>
          <w:tblBorders>
            <w:insideH w:val="nil"/>
          </w:tblBorders>
        </w:tblPrEx>
        <w:tc>
          <w:tcPr>
            <w:tcW w:w="2041" w:type="dxa"/>
            <w:tcBorders>
              <w:bottom w:val="nil"/>
            </w:tcBorders>
          </w:tcPr>
          <w:p w:rsidR="00FC0234" w:rsidRDefault="00FC0234">
            <w:pPr>
              <w:pStyle w:val="ConsPlusNormal"/>
            </w:pPr>
            <w:r>
              <w:t>Основные мероприятия муниципальной программы</w:t>
            </w:r>
          </w:p>
        </w:tc>
        <w:tc>
          <w:tcPr>
            <w:tcW w:w="6973" w:type="dxa"/>
            <w:tcBorders>
              <w:bottom w:val="nil"/>
            </w:tcBorders>
          </w:tcPr>
          <w:p w:rsidR="00FC0234" w:rsidRDefault="00FC0234">
            <w:pPr>
              <w:pStyle w:val="ConsPlusNormal"/>
            </w:pPr>
            <w:r>
              <w:t>1. Финансовая поддержка субъектов малого и среднего предпринимательства и некоммерческих организаций, образующих инфраструктуру поддержки субъектов малого и среднего предпринимательства города Рязани.</w:t>
            </w:r>
          </w:p>
          <w:p w:rsidR="00FC0234" w:rsidRDefault="00FC0234">
            <w:pPr>
              <w:pStyle w:val="ConsPlusNormal"/>
            </w:pPr>
            <w:r>
              <w:t>2. Организация мероприятий для малого и среднего предпринимательства.</w:t>
            </w:r>
          </w:p>
          <w:p w:rsidR="00FC0234" w:rsidRDefault="00FC0234">
            <w:pPr>
              <w:pStyle w:val="ConsPlusNormal"/>
            </w:pPr>
            <w:r>
              <w:t>3. Информационная поддержка субъектов малого и среднего предпринимательства города Рязани через средства массовой информации.</w:t>
            </w:r>
          </w:p>
          <w:p w:rsidR="00FC0234" w:rsidRDefault="00FC0234">
            <w:pPr>
              <w:pStyle w:val="ConsPlusNormal"/>
            </w:pPr>
            <w:r>
              <w:t>4. Предоставление в аренду муниципального имущества субъектам малого и среднего предпринимательства города Рязани.</w:t>
            </w:r>
          </w:p>
          <w:p w:rsidR="00FC0234" w:rsidRDefault="00FC0234">
            <w:pPr>
              <w:pStyle w:val="ConsPlusNormal"/>
            </w:pPr>
            <w:r>
              <w:t>5. Организация международных мероприятий.</w:t>
            </w:r>
          </w:p>
          <w:p w:rsidR="00FC0234" w:rsidRDefault="00FC0234">
            <w:pPr>
              <w:pStyle w:val="ConsPlusNormal"/>
            </w:pPr>
            <w:hyperlink r:id="rId28">
              <w:r>
                <w:rPr>
                  <w:color w:val="0000FF"/>
                </w:rPr>
                <w:t>6</w:t>
              </w:r>
            </w:hyperlink>
            <w:r>
              <w:t>. Создание системы информирования туристов о туристских ресурсах города.</w:t>
            </w:r>
          </w:p>
          <w:p w:rsidR="00FC0234" w:rsidRDefault="00FC0234">
            <w:pPr>
              <w:pStyle w:val="ConsPlusNormal"/>
            </w:pPr>
            <w:hyperlink r:id="rId29">
              <w:r>
                <w:rPr>
                  <w:color w:val="0000FF"/>
                </w:rPr>
                <w:t>7</w:t>
              </w:r>
            </w:hyperlink>
            <w:r>
              <w:t>. Создание системы повышения качества туристских услуг в Рязани.</w:t>
            </w:r>
          </w:p>
          <w:p w:rsidR="00FC0234" w:rsidRDefault="00FC0234">
            <w:pPr>
              <w:pStyle w:val="ConsPlusNormal"/>
            </w:pPr>
            <w:hyperlink r:id="rId30">
              <w:r>
                <w:rPr>
                  <w:color w:val="0000FF"/>
                </w:rPr>
                <w:t>8</w:t>
              </w:r>
            </w:hyperlink>
            <w:r>
              <w:t>. Строительство (реконструкция)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 (I очередь - территория Торгового городка).</w:t>
            </w:r>
          </w:p>
          <w:p w:rsidR="00FC0234" w:rsidRDefault="00FC0234">
            <w:pPr>
              <w:pStyle w:val="ConsPlusNormal"/>
            </w:pPr>
            <w:r>
              <w:t>9. Подготовка информационных материалов об участии города Рязани в международной деятельности (информационные буклеты, публикации в СМИ и на информационных ресурсах сети "Интернет", альманахи).</w:t>
            </w:r>
          </w:p>
        </w:tc>
      </w:tr>
      <w:tr w:rsidR="00FC0234">
        <w:tblPrEx>
          <w:tblBorders>
            <w:insideH w:val="nil"/>
          </w:tblBorders>
        </w:tblPrEx>
        <w:tc>
          <w:tcPr>
            <w:tcW w:w="9014" w:type="dxa"/>
            <w:gridSpan w:val="2"/>
            <w:tcBorders>
              <w:top w:val="nil"/>
            </w:tcBorders>
          </w:tcPr>
          <w:p w:rsidR="00FC0234" w:rsidRDefault="00FC0234">
            <w:pPr>
              <w:pStyle w:val="ConsPlusNormal"/>
              <w:jc w:val="both"/>
            </w:pPr>
            <w:r>
              <w:t xml:space="preserve">(в ред. Постановлений Администрации города Рязани от 16.03.2022 </w:t>
            </w:r>
            <w:hyperlink r:id="rId31">
              <w:r>
                <w:rPr>
                  <w:color w:val="0000FF"/>
                </w:rPr>
                <w:t>N 1240</w:t>
              </w:r>
            </w:hyperlink>
            <w:r>
              <w:t xml:space="preserve">, от 22.08.2022 </w:t>
            </w:r>
            <w:hyperlink r:id="rId32">
              <w:r>
                <w:rPr>
                  <w:color w:val="0000FF"/>
                </w:rPr>
                <w:t>N 6326</w:t>
              </w:r>
            </w:hyperlink>
            <w:r>
              <w:t>)</w:t>
            </w:r>
          </w:p>
        </w:tc>
      </w:tr>
      <w:tr w:rsidR="00FC0234">
        <w:tblPrEx>
          <w:tblBorders>
            <w:insideH w:val="nil"/>
          </w:tblBorders>
        </w:tblPrEx>
        <w:tc>
          <w:tcPr>
            <w:tcW w:w="2041" w:type="dxa"/>
            <w:tcBorders>
              <w:bottom w:val="nil"/>
            </w:tcBorders>
          </w:tcPr>
          <w:p w:rsidR="00FC0234" w:rsidRDefault="00FC0234">
            <w:pPr>
              <w:pStyle w:val="ConsPlusNormal"/>
            </w:pPr>
            <w:r>
              <w:t>Ожидаемые результаты реализации муниципальной программы</w:t>
            </w:r>
          </w:p>
        </w:tc>
        <w:tc>
          <w:tcPr>
            <w:tcW w:w="6973" w:type="dxa"/>
            <w:tcBorders>
              <w:bottom w:val="nil"/>
            </w:tcBorders>
          </w:tcPr>
          <w:p w:rsidR="00FC0234" w:rsidRDefault="00FC0234">
            <w:pPr>
              <w:pStyle w:val="ConsPlusNormal"/>
            </w:pPr>
            <w:r>
              <w:t>Успешная реализация программы позволит к 2030 году обеспечить:</w:t>
            </w:r>
          </w:p>
          <w:p w:rsidR="00FC0234" w:rsidRDefault="00FC0234">
            <w:pPr>
              <w:pStyle w:val="ConsPlusNormal"/>
            </w:pPr>
            <w:r>
              <w:t>- предоставление не менее 1 субсидии субъектам малого и среднего предпринимательства и некоммерческим организациям, образующим инфраструктуру поддержки субъектов малого и среднего предпринимательства города Рязани, в год;</w:t>
            </w:r>
          </w:p>
          <w:p w:rsidR="00FC0234" w:rsidRDefault="00FC0234">
            <w:pPr>
              <w:pStyle w:val="ConsPlusNormal"/>
            </w:pPr>
            <w:r>
              <w:t>- увеличение доли субъектов малого и среднего предпринимательства, охваченных мероприятиями по вопросам ведения бизнеса в рамках поддержки МСП (обучающие семинары, тренинги, круглые столы и пр.) до 0,72%;</w:t>
            </w:r>
          </w:p>
          <w:p w:rsidR="00FC0234" w:rsidRDefault="00FC0234">
            <w:pPr>
              <w:pStyle w:val="ConsPlusNormal"/>
            </w:pPr>
            <w:r>
              <w:t>- размещение не менее 5 информационных материалов о поддержке малого и среднего предпринимательства города Рязани;</w:t>
            </w:r>
          </w:p>
          <w:p w:rsidR="00FC0234" w:rsidRDefault="00FC0234">
            <w:pPr>
              <w:pStyle w:val="ConsPlusNormal"/>
            </w:pPr>
            <w:r>
              <w:t>- предоставление имущественной поддержки не менее 28 субъектам малого и среднего предпринимательства в год;</w:t>
            </w:r>
          </w:p>
          <w:p w:rsidR="00FC0234" w:rsidRDefault="00FC0234">
            <w:pPr>
              <w:pStyle w:val="ConsPlusNormal"/>
            </w:pPr>
            <w:r>
              <w:t>- проведение не менее 5 международных мероприятий в год;</w:t>
            </w:r>
          </w:p>
          <w:p w:rsidR="00FC0234" w:rsidRDefault="00FC0234">
            <w:pPr>
              <w:pStyle w:val="ConsPlusNormal"/>
            </w:pPr>
            <w:r>
              <w:t xml:space="preserve">- проведение не менее 2 обучающих мероприятий для специалистов сферы туризма (конкурсы, семинары, конференции, мастер-классы) в </w:t>
            </w:r>
            <w:r>
              <w:lastRenderedPageBreak/>
              <w:t>год;</w:t>
            </w:r>
          </w:p>
          <w:p w:rsidR="00FC0234" w:rsidRDefault="00FC0234">
            <w:pPr>
              <w:pStyle w:val="ConsPlusNormal"/>
            </w:pPr>
            <w:r>
              <w:t>- увеличение общего количества туристов, посетивших город Рязань, в 2,3 раза к уровню 2021 года;</w:t>
            </w:r>
          </w:p>
          <w:p w:rsidR="00FC0234" w:rsidRDefault="00FC0234">
            <w:pPr>
              <w:pStyle w:val="ConsPlusNormal"/>
            </w:pPr>
            <w:r>
              <w:t>- разработку в 2022 году проекта по строительству (реконструкции)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w:t>
            </w:r>
          </w:p>
          <w:p w:rsidR="00FC0234" w:rsidRDefault="00FC0234">
            <w:pPr>
              <w:pStyle w:val="ConsPlusNormal"/>
            </w:pPr>
            <w:r>
              <w:t>- размещение не менее 2 информационных материалов о международной деятельности города Рязани в год</w:t>
            </w:r>
          </w:p>
        </w:tc>
      </w:tr>
      <w:tr w:rsidR="00FC0234">
        <w:tblPrEx>
          <w:tblBorders>
            <w:insideH w:val="nil"/>
          </w:tblBorders>
        </w:tblPrEx>
        <w:tc>
          <w:tcPr>
            <w:tcW w:w="9014" w:type="dxa"/>
            <w:gridSpan w:val="2"/>
            <w:tcBorders>
              <w:top w:val="nil"/>
            </w:tcBorders>
          </w:tcPr>
          <w:p w:rsidR="00FC0234" w:rsidRDefault="00FC0234">
            <w:pPr>
              <w:pStyle w:val="ConsPlusNormal"/>
              <w:jc w:val="both"/>
            </w:pPr>
            <w:r>
              <w:lastRenderedPageBreak/>
              <w:t xml:space="preserve">(в ред. Постановлений Администрации города Рязани от 16.03.2022 </w:t>
            </w:r>
            <w:hyperlink r:id="rId33">
              <w:r>
                <w:rPr>
                  <w:color w:val="0000FF"/>
                </w:rPr>
                <w:t>N 1240</w:t>
              </w:r>
            </w:hyperlink>
            <w:r>
              <w:t xml:space="preserve">, от 22.08.2022 </w:t>
            </w:r>
            <w:hyperlink r:id="rId34">
              <w:r>
                <w:rPr>
                  <w:color w:val="0000FF"/>
                </w:rPr>
                <w:t>N 6326</w:t>
              </w:r>
            </w:hyperlink>
            <w:r>
              <w:t>)</w:t>
            </w:r>
          </w:p>
        </w:tc>
      </w:tr>
    </w:tbl>
    <w:p w:rsidR="00FC0234" w:rsidRDefault="00FC0234">
      <w:pPr>
        <w:pStyle w:val="ConsPlusNormal"/>
        <w:jc w:val="both"/>
      </w:pPr>
    </w:p>
    <w:p w:rsidR="00FC0234" w:rsidRDefault="00FC0234">
      <w:pPr>
        <w:pStyle w:val="ConsPlusTitle"/>
        <w:jc w:val="center"/>
        <w:outlineLvl w:val="1"/>
      </w:pPr>
      <w:r>
        <w:t>I. Характеристика текущего состояния</w:t>
      </w:r>
    </w:p>
    <w:p w:rsidR="00FC0234" w:rsidRDefault="00FC0234">
      <w:pPr>
        <w:pStyle w:val="ConsPlusTitle"/>
        <w:jc w:val="center"/>
      </w:pPr>
      <w:r>
        <w:t>экономики города Рязани</w:t>
      </w:r>
    </w:p>
    <w:p w:rsidR="00FC0234" w:rsidRDefault="00FC0234">
      <w:pPr>
        <w:pStyle w:val="ConsPlusNormal"/>
        <w:jc w:val="both"/>
      </w:pPr>
    </w:p>
    <w:p w:rsidR="00FC0234" w:rsidRDefault="00FC0234">
      <w:pPr>
        <w:pStyle w:val="ConsPlusNormal"/>
        <w:ind w:firstLine="540"/>
        <w:jc w:val="both"/>
      </w:pPr>
      <w:r>
        <w:t>1. На 1 января 2021 года численность субъектов малого и среднего предпринимательства составила 25683 ед., в том числе 13005 юридических лиц и 12678 индивидуальных предпринимателей.</w:t>
      </w:r>
    </w:p>
    <w:p w:rsidR="00FC0234" w:rsidRDefault="00FC0234">
      <w:pPr>
        <w:pStyle w:val="ConsPlusNormal"/>
        <w:spacing w:before="200"/>
        <w:ind w:firstLine="540"/>
        <w:jc w:val="both"/>
      </w:pPr>
      <w:r>
        <w:t>Основная доля предприятий малого и среднего бизнеса (с учетом индивидуальных предпринимателей) согласно данным Единого реестра субъектов малого и среднего предпринимательства ФНС России за 2020 год сосредоточена в таких отраслях, как:</w:t>
      </w:r>
    </w:p>
    <w:p w:rsidR="00FC0234" w:rsidRDefault="00FC0234">
      <w:pPr>
        <w:pStyle w:val="ConsPlusNormal"/>
        <w:spacing w:before="200"/>
        <w:ind w:firstLine="540"/>
        <w:jc w:val="both"/>
      </w:pPr>
      <w:r>
        <w:t>- торговля (40,1%);</w:t>
      </w:r>
    </w:p>
    <w:p w:rsidR="00FC0234" w:rsidRDefault="00FC0234">
      <w:pPr>
        <w:pStyle w:val="ConsPlusNormal"/>
        <w:spacing w:before="200"/>
        <w:ind w:firstLine="540"/>
        <w:jc w:val="both"/>
      </w:pPr>
      <w:r>
        <w:t>- строительство (14,0%);</w:t>
      </w:r>
    </w:p>
    <w:p w:rsidR="00FC0234" w:rsidRDefault="00FC0234">
      <w:pPr>
        <w:pStyle w:val="ConsPlusNormal"/>
        <w:spacing w:before="200"/>
        <w:ind w:firstLine="540"/>
        <w:jc w:val="both"/>
      </w:pPr>
      <w:r>
        <w:t>- транспортные услуги (9,1%);</w:t>
      </w:r>
    </w:p>
    <w:p w:rsidR="00FC0234" w:rsidRDefault="00FC0234">
      <w:pPr>
        <w:pStyle w:val="ConsPlusNormal"/>
        <w:spacing w:before="200"/>
        <w:ind w:firstLine="540"/>
        <w:jc w:val="both"/>
      </w:pPr>
      <w:r>
        <w:t>- производство (7,4%).</w:t>
      </w:r>
    </w:p>
    <w:p w:rsidR="00FC0234" w:rsidRDefault="00FC0234">
      <w:pPr>
        <w:pStyle w:val="ConsPlusNormal"/>
        <w:spacing w:before="200"/>
        <w:ind w:firstLine="540"/>
        <w:jc w:val="both"/>
      </w:pPr>
      <w:r>
        <w:t>За 2020 год налоговые поступления от малого и среднего предпринимательства в бюджет города Рязани составили 356,5 млн. рублей, что ниже на 11,2%, чем налоговые поступления за 2019 год. Снижение поступлений объясняется новыми факторами, связанными как с ограничительными мерами из-за новой коронавирусной инфекции, так и с отменой единого налога на вмененный доход. При этом имеется тенденция к росту поступлений налоговых платежей, в частности с переходом большего числа предпринимателей на патентную систему налогообложения.</w:t>
      </w:r>
    </w:p>
    <w:p w:rsidR="00FC0234" w:rsidRDefault="00FC0234">
      <w:pPr>
        <w:pStyle w:val="ConsPlusNormal"/>
        <w:spacing w:before="200"/>
        <w:ind w:firstLine="540"/>
        <w:jc w:val="both"/>
      </w:pPr>
      <w:r>
        <w:t>За 2020 год налоговые поступления в бюджет города Рязани в разрезе отдельных видов доходов составили:</w:t>
      </w:r>
    </w:p>
    <w:p w:rsidR="00FC0234" w:rsidRDefault="00FC0234">
      <w:pPr>
        <w:pStyle w:val="ConsPlusNormal"/>
        <w:spacing w:before="200"/>
        <w:ind w:firstLine="540"/>
        <w:jc w:val="both"/>
      </w:pPr>
      <w:r>
        <w:t>- единый налог на вмененный доход - 219,4 млн. рублей;</w:t>
      </w:r>
    </w:p>
    <w:p w:rsidR="00FC0234" w:rsidRDefault="00FC0234">
      <w:pPr>
        <w:pStyle w:val="ConsPlusNormal"/>
        <w:spacing w:before="200"/>
        <w:ind w:firstLine="540"/>
        <w:jc w:val="both"/>
      </w:pPr>
      <w:r>
        <w:t>- единый сельскохозяйственный налог - 3,6 млн. рублей;</w:t>
      </w:r>
    </w:p>
    <w:p w:rsidR="00FC0234" w:rsidRDefault="00FC0234">
      <w:pPr>
        <w:pStyle w:val="ConsPlusNormal"/>
        <w:spacing w:before="200"/>
        <w:ind w:firstLine="540"/>
        <w:jc w:val="both"/>
      </w:pPr>
      <w:r>
        <w:t>- патентная система налогообложения - 87,2 млн. рублей;</w:t>
      </w:r>
    </w:p>
    <w:p w:rsidR="00FC0234" w:rsidRDefault="00FC0234">
      <w:pPr>
        <w:pStyle w:val="ConsPlusNormal"/>
        <w:spacing w:before="200"/>
        <w:ind w:firstLine="540"/>
        <w:jc w:val="both"/>
      </w:pPr>
      <w:r>
        <w:t>- упрощенная система налогообложения - 46,3 млн. рублей.</w:t>
      </w:r>
    </w:p>
    <w:p w:rsidR="00FC0234" w:rsidRDefault="00FC0234">
      <w:pPr>
        <w:pStyle w:val="ConsPlusNormal"/>
        <w:spacing w:before="200"/>
        <w:ind w:firstLine="540"/>
        <w:jc w:val="both"/>
      </w:pPr>
      <w:r>
        <w:t>Между тем мониторинг деятельности субъектов малого и среднего предпринимательства, проводившийся администрацией города Рязани в течение последних лет, определил ряд проблем, сдерживающих развитие малого и среднего предпринимательства:</w:t>
      </w:r>
    </w:p>
    <w:p w:rsidR="00FC0234" w:rsidRDefault="00FC0234">
      <w:pPr>
        <w:pStyle w:val="ConsPlusNormal"/>
        <w:spacing w:before="200"/>
        <w:ind w:firstLine="540"/>
        <w:jc w:val="both"/>
      </w:pPr>
      <w:r>
        <w:t>- отток молодых специалистов социального профиля (медицина, образование, научная сфера) в Москву после завершения обучения в рязанских вузах;</w:t>
      </w:r>
    </w:p>
    <w:p w:rsidR="00FC0234" w:rsidRDefault="00FC0234">
      <w:pPr>
        <w:pStyle w:val="ConsPlusNormal"/>
        <w:spacing w:before="200"/>
        <w:ind w:firstLine="540"/>
        <w:jc w:val="both"/>
      </w:pPr>
      <w:r>
        <w:t>- развитие экономики города тесно увязано с динамикой развития соседнего Московского региона, что сказывается на опережающем росте цен и тарифов при относительно низких темпах роста доходов населения;</w:t>
      </w:r>
    </w:p>
    <w:p w:rsidR="00FC0234" w:rsidRDefault="00FC0234">
      <w:pPr>
        <w:pStyle w:val="ConsPlusNormal"/>
        <w:spacing w:before="200"/>
        <w:ind w:firstLine="540"/>
        <w:jc w:val="both"/>
      </w:pPr>
      <w:r>
        <w:lastRenderedPageBreak/>
        <w:t>- медленный рост доходов населения сказывается на покупательской способности населения и негативно влияет на развитие малого и среднего предпринимательства;</w:t>
      </w:r>
    </w:p>
    <w:p w:rsidR="00FC0234" w:rsidRDefault="00FC0234">
      <w:pPr>
        <w:pStyle w:val="ConsPlusNormal"/>
        <w:spacing w:before="200"/>
        <w:ind w:firstLine="540"/>
        <w:jc w:val="both"/>
      </w:pPr>
      <w:r>
        <w:t>- административные барьеры;</w:t>
      </w:r>
    </w:p>
    <w:p w:rsidR="00FC0234" w:rsidRDefault="00FC0234">
      <w:pPr>
        <w:pStyle w:val="ConsPlusNormal"/>
        <w:spacing w:before="200"/>
        <w:ind w:firstLine="540"/>
        <w:jc w:val="both"/>
      </w:pPr>
      <w:r>
        <w:t>- неконкурентоспособность товаров и услуг на рынке;</w:t>
      </w:r>
    </w:p>
    <w:p w:rsidR="00FC0234" w:rsidRDefault="00FC0234">
      <w:pPr>
        <w:pStyle w:val="ConsPlusNormal"/>
        <w:spacing w:before="200"/>
        <w:ind w:firstLine="540"/>
        <w:jc w:val="both"/>
      </w:pPr>
      <w:r>
        <w:t>- высокая стоимость производственных ресурсов и заемного капитала.</w:t>
      </w:r>
    </w:p>
    <w:p w:rsidR="00FC0234" w:rsidRDefault="00FC0234">
      <w:pPr>
        <w:pStyle w:val="ConsPlusNormal"/>
        <w:spacing w:before="200"/>
        <w:ind w:firstLine="540"/>
        <w:jc w:val="both"/>
      </w:pPr>
      <w:r>
        <w:t>Работа над устранением указанных проблем продолжает оставаться необходимым условием для развития малого и среднего предпринимательства города Рязани.</w:t>
      </w:r>
    </w:p>
    <w:p w:rsidR="00FC0234" w:rsidRDefault="00FC0234">
      <w:pPr>
        <w:pStyle w:val="ConsPlusNormal"/>
        <w:spacing w:before="200"/>
        <w:ind w:firstLine="540"/>
        <w:jc w:val="both"/>
      </w:pPr>
      <w:r>
        <w:t>Муниципальная экономическая политика призвана обеспечить дальнейший рост количества субъектов малого и среднего предпринимательства, что будет способствовать дальнейшему росту налоговых поступлений в бюджет и увеличению занятости населения в секторе малого и среднего предпринимательства. Содействие развитию малого и среднего предпринимательства со стороны органов местного самоуправления может иметь регулирующее воздействие на отдельные отрасли экономики, например, в которых имеется отставание или видится перспектива развития.</w:t>
      </w:r>
    </w:p>
    <w:p w:rsidR="00FC0234" w:rsidRDefault="00FC0234">
      <w:pPr>
        <w:pStyle w:val="ConsPlusNormal"/>
        <w:spacing w:before="200"/>
        <w:ind w:firstLine="540"/>
        <w:jc w:val="both"/>
      </w:pPr>
      <w:r>
        <w:t>Благодаря муниципальной поддержке с 2017 года в городе Рязани стремительно развивается индустрия гостеприимства (кулинария, сервис, услуги). Рязанские повара достигли всероссийских и международных успехов, а город Рязань стал площадкой для проведения отборочных этапов международных кулинарных конкурсов. Оборот общественного питания также демонстрирует постоянный рост и достиг 5,3 млрд. рублей за 2020 год.</w:t>
      </w:r>
    </w:p>
    <w:p w:rsidR="00FC0234" w:rsidRDefault="00FC0234">
      <w:pPr>
        <w:pStyle w:val="ConsPlusNormal"/>
        <w:spacing w:before="200"/>
        <w:ind w:firstLine="540"/>
        <w:jc w:val="both"/>
      </w:pPr>
      <w:r>
        <w:t>Таким образом, органично выстроенная муниципальная экономическая политика позволит и в дальнейшем развивать сферу малого и среднего предпринимательства. Главным остается - создание комфортных условий для ведения хозяйственной деятельности. Стратегически важному направлению уделяется особое внимание, будет создаваться необходимая инфраструктура поддержки малого и среднего бизнеса.</w:t>
      </w:r>
    </w:p>
    <w:p w:rsidR="00FC0234" w:rsidRDefault="00FC0234">
      <w:pPr>
        <w:pStyle w:val="ConsPlusNormal"/>
        <w:spacing w:before="200"/>
        <w:ind w:firstLine="540"/>
        <w:jc w:val="both"/>
      </w:pPr>
      <w:r>
        <w:t>2. В настоящее время администрацией города Рязани установлены партнерские отношения с городами: Мюнстер (Федеративная Республика Германия), Острув-Мазовецка (Республика Польша), Новый Афон (Республика Абхазия), Брессюир (Французская Республика), Алессандрия и Генуя (Итальянская Республика), Сюйчжоу (Китайская Народная Республика), Брест (Республика Беларусь), Ловеч (Республика Болгария).</w:t>
      </w:r>
    </w:p>
    <w:p w:rsidR="00FC0234" w:rsidRDefault="00FC0234">
      <w:pPr>
        <w:pStyle w:val="ConsPlusNormal"/>
        <w:spacing w:before="200"/>
        <w:ind w:firstLine="540"/>
        <w:jc w:val="both"/>
      </w:pPr>
      <w:r>
        <w:t>Успешно осуществляется сотрудничество между городами-партнерами в области предпринимательства, науки, образования, охраны здоровья и культуры, развития спорта и туризма. Данная деятельность реализуется за счет обмена делегациями представителей деловых кругов, руководителей общественных организаций, деятелей культуры и спорта, официальных лиц.</w:t>
      </w:r>
    </w:p>
    <w:p w:rsidR="00FC0234" w:rsidRDefault="00FC0234">
      <w:pPr>
        <w:pStyle w:val="ConsPlusNormal"/>
        <w:spacing w:before="200"/>
        <w:ind w:firstLine="540"/>
        <w:jc w:val="both"/>
      </w:pPr>
      <w:r>
        <w:t xml:space="preserve">Организация международных мероприятий позволит городам осуществлять обмен информацией и опытом по проблемам, вызывающим обоюдный интерес, </w:t>
      </w:r>
      <w:proofErr w:type="gramStart"/>
      <w:r>
        <w:t>что</w:t>
      </w:r>
      <w:proofErr w:type="gramEnd"/>
      <w:r>
        <w:t xml:space="preserve"> в конечном счете приведет к укреплению культурно-исторических и внешнеэкономических связей, в том числе с городами-партнерами.</w:t>
      </w:r>
    </w:p>
    <w:p w:rsidR="00FC0234" w:rsidRDefault="00FC0234">
      <w:pPr>
        <w:pStyle w:val="ConsPlusNormal"/>
        <w:spacing w:before="200"/>
        <w:ind w:firstLine="540"/>
        <w:jc w:val="both"/>
      </w:pPr>
      <w:r>
        <w:t>3. Повышение активности бизнеса наблюдается в сфере развития туризма. Появляются новые средства размещения, частные музеи, туристско-рекреационные зоны и кластеры, предприятия общественного питания.</w:t>
      </w:r>
    </w:p>
    <w:p w:rsidR="00FC0234" w:rsidRDefault="00FC0234">
      <w:pPr>
        <w:pStyle w:val="ConsPlusNormal"/>
        <w:spacing w:before="200"/>
        <w:ind w:firstLine="540"/>
        <w:jc w:val="both"/>
      </w:pPr>
      <w:r>
        <w:t xml:space="preserve">Современная индустрия туризма является одной из динамично </w:t>
      </w:r>
      <w:proofErr w:type="gramStart"/>
      <w:r>
        <w:t>развивающихся</w:t>
      </w:r>
      <w:proofErr w:type="gramEnd"/>
      <w:r>
        <w:t xml:space="preserve"> и высокодоходных. Ресурсные возможности Рязани при соответствующем уровне развития инфраструктуры туризма позволят существенно увеличить турпоток.</w:t>
      </w:r>
    </w:p>
    <w:p w:rsidR="00FC0234" w:rsidRDefault="00FC0234">
      <w:pPr>
        <w:pStyle w:val="ConsPlusNormal"/>
        <w:spacing w:before="200"/>
        <w:ind w:firstLine="540"/>
        <w:jc w:val="both"/>
      </w:pPr>
      <w:r>
        <w:t>Рязань - один из древнейших русских городов. Почти тысячелетняя история Рязани находит свое отражение во многих старинных зданиях, музеях и даже на улицах города. Сочетание древней истор</w:t>
      </w:r>
      <w:proofErr w:type="gramStart"/>
      <w:r>
        <w:t>ии и ую</w:t>
      </w:r>
      <w:proofErr w:type="gramEnd"/>
      <w:r>
        <w:t>та провинциального города с современной инфраструктурой и динамично развивающейся индустрией отдыха делает Рязань одним из самых привлекательных городов России для туристов.</w:t>
      </w:r>
    </w:p>
    <w:p w:rsidR="00FC0234" w:rsidRDefault="00FC0234">
      <w:pPr>
        <w:pStyle w:val="ConsPlusNormal"/>
        <w:spacing w:before="200"/>
        <w:ind w:firstLine="540"/>
        <w:jc w:val="both"/>
      </w:pPr>
      <w:r>
        <w:t>К услугам гостей города более 70 объектов размещения - от небольших семейных отелей до крупных современных гостиничных комплексов и около 400 пунктов питания.</w:t>
      </w:r>
    </w:p>
    <w:p w:rsidR="00FC0234" w:rsidRDefault="00FC0234">
      <w:pPr>
        <w:pStyle w:val="ConsPlusNormal"/>
        <w:spacing w:before="200"/>
        <w:ind w:firstLine="540"/>
        <w:jc w:val="both"/>
      </w:pPr>
      <w:r>
        <w:lastRenderedPageBreak/>
        <w:t>При этом отмечается ряд сдерживающих факторов развития данной сферы, таких как:</w:t>
      </w:r>
    </w:p>
    <w:p w:rsidR="00FC0234" w:rsidRDefault="00FC0234">
      <w:pPr>
        <w:pStyle w:val="ConsPlusNormal"/>
        <w:spacing w:before="200"/>
        <w:ind w:firstLine="540"/>
        <w:jc w:val="both"/>
      </w:pPr>
      <w:r>
        <w:t>- недостаток уникальных объектов показа и интерактивных программ;</w:t>
      </w:r>
    </w:p>
    <w:p w:rsidR="00FC0234" w:rsidRDefault="00FC0234">
      <w:pPr>
        <w:pStyle w:val="ConsPlusNormal"/>
        <w:spacing w:before="200"/>
        <w:ind w:firstLine="540"/>
        <w:jc w:val="both"/>
      </w:pPr>
      <w:r>
        <w:t>- низкая эффективность информационной политики города;</w:t>
      </w:r>
    </w:p>
    <w:p w:rsidR="00FC0234" w:rsidRDefault="00FC0234">
      <w:pPr>
        <w:pStyle w:val="ConsPlusNormal"/>
        <w:spacing w:before="200"/>
        <w:ind w:firstLine="540"/>
        <w:jc w:val="both"/>
      </w:pPr>
      <w:r>
        <w:t>- необходимость создания комфортной городской среды;</w:t>
      </w:r>
    </w:p>
    <w:p w:rsidR="00FC0234" w:rsidRDefault="00FC0234">
      <w:pPr>
        <w:pStyle w:val="ConsPlusNormal"/>
        <w:spacing w:before="200"/>
        <w:ind w:firstLine="540"/>
        <w:jc w:val="both"/>
      </w:pPr>
      <w:r>
        <w:t>- дефицит квалифицированных кадров в области индустрии отдыха, что в свою очередь ведет к низкому уровню обслуживания;</w:t>
      </w:r>
    </w:p>
    <w:p w:rsidR="00FC0234" w:rsidRDefault="00FC0234">
      <w:pPr>
        <w:pStyle w:val="ConsPlusNormal"/>
        <w:spacing w:before="200"/>
        <w:ind w:firstLine="540"/>
        <w:jc w:val="both"/>
      </w:pPr>
      <w:r>
        <w:t>- отсутствие необходимых финансовых сре</w:t>
      </w:r>
      <w:proofErr w:type="gramStart"/>
      <w:r>
        <w:t>дств дл</w:t>
      </w:r>
      <w:proofErr w:type="gramEnd"/>
      <w:r>
        <w:t>я развития индустрии туризма, в том числе в бюджете города Рязани.</w:t>
      </w:r>
    </w:p>
    <w:p w:rsidR="00FC0234" w:rsidRDefault="00FC0234">
      <w:pPr>
        <w:pStyle w:val="ConsPlusNormal"/>
        <w:spacing w:before="200"/>
        <w:ind w:firstLine="540"/>
        <w:jc w:val="both"/>
      </w:pPr>
      <w:r>
        <w:t>Развитие данного направления в Рязани позволит внести значительный вклад в создание новых рабочих мест и увеличение доходности региона.</w:t>
      </w:r>
    </w:p>
    <w:p w:rsidR="00FC0234" w:rsidRDefault="00FC0234">
      <w:pPr>
        <w:pStyle w:val="ConsPlusNormal"/>
        <w:spacing w:before="200"/>
        <w:ind w:firstLine="540"/>
        <w:jc w:val="both"/>
      </w:pPr>
      <w:r>
        <w:t>Таким образом, важной задачей экономической политики органов местного самоуправления является преодоление негативных тенденций в экономической сфере города, формирование условий для ее дальнейшего развития.</w:t>
      </w:r>
    </w:p>
    <w:p w:rsidR="00FC0234" w:rsidRDefault="00FC0234">
      <w:pPr>
        <w:pStyle w:val="ConsPlusNormal"/>
        <w:jc w:val="both"/>
      </w:pPr>
    </w:p>
    <w:p w:rsidR="00FC0234" w:rsidRDefault="00FC0234">
      <w:pPr>
        <w:pStyle w:val="ConsPlusTitle"/>
        <w:jc w:val="center"/>
        <w:outlineLvl w:val="1"/>
      </w:pPr>
      <w:r>
        <w:t>II. Приоритеты муниципальной политики в сфере экономики.</w:t>
      </w:r>
    </w:p>
    <w:p w:rsidR="00FC0234" w:rsidRDefault="00FC0234">
      <w:pPr>
        <w:pStyle w:val="ConsPlusTitle"/>
        <w:jc w:val="center"/>
      </w:pPr>
      <w:r>
        <w:t>Цель и задачи муниципальной программы</w:t>
      </w:r>
    </w:p>
    <w:p w:rsidR="00FC0234" w:rsidRDefault="00FC0234">
      <w:pPr>
        <w:pStyle w:val="ConsPlusNormal"/>
        <w:jc w:val="both"/>
      </w:pPr>
    </w:p>
    <w:p w:rsidR="00FC0234" w:rsidRDefault="00FC0234">
      <w:pPr>
        <w:pStyle w:val="ConsPlusNormal"/>
        <w:ind w:firstLine="540"/>
        <w:jc w:val="both"/>
      </w:pPr>
      <w:r>
        <w:t>Развитие малого и среднего предпринимательства является одним из ключевых факторов развития города Рязани, поскольку оно играет значительную роль в социально-экономическом развитии муниципального образования, обеспечивая наполнение доходной части бюджета города Рязани, занятость населения и удовлетворение потребностей общества.</w:t>
      </w:r>
    </w:p>
    <w:p w:rsidR="00FC0234" w:rsidRDefault="00FC0234">
      <w:pPr>
        <w:pStyle w:val="ConsPlusNormal"/>
        <w:spacing w:before="200"/>
        <w:ind w:firstLine="540"/>
        <w:jc w:val="both"/>
      </w:pPr>
      <w:r>
        <w:t>Ключевым направлением муниципальной политики в сфере туризма является формирование имиджа города Рязани как туристического центра на российском и международном рынках, популяризация туристических объектов и достопримечательностей города, что будет способствовать увеличению количества туристов, посещающих город.</w:t>
      </w:r>
    </w:p>
    <w:p w:rsidR="00FC0234" w:rsidRDefault="00FC0234">
      <w:pPr>
        <w:pStyle w:val="ConsPlusNormal"/>
        <w:spacing w:before="200"/>
        <w:ind w:firstLine="540"/>
        <w:jc w:val="both"/>
      </w:pPr>
      <w:r>
        <w:t>Данная муниципальная программа базируется на основных положениях федеральных законов:</w:t>
      </w:r>
    </w:p>
    <w:p w:rsidR="00FC0234" w:rsidRDefault="00FC0234">
      <w:pPr>
        <w:pStyle w:val="ConsPlusNormal"/>
        <w:spacing w:before="200"/>
        <w:ind w:firstLine="540"/>
        <w:jc w:val="both"/>
      </w:pPr>
      <w:r>
        <w:t xml:space="preserve">- Федеральный </w:t>
      </w:r>
      <w:hyperlink r:id="rId35">
        <w:r>
          <w:rPr>
            <w:color w:val="0000FF"/>
          </w:rPr>
          <w:t>закон</w:t>
        </w:r>
      </w:hyperlink>
      <w:r>
        <w:t xml:space="preserve"> от 24.07.2007 N 209-ФЗ "О развитии малого и среднего предпринимательства в Российской Федерации";</w:t>
      </w:r>
    </w:p>
    <w:p w:rsidR="00FC0234" w:rsidRDefault="00FC0234">
      <w:pPr>
        <w:pStyle w:val="ConsPlusNormal"/>
        <w:spacing w:before="200"/>
        <w:ind w:firstLine="540"/>
        <w:jc w:val="both"/>
      </w:pPr>
      <w:r>
        <w:t xml:space="preserve">- Федеральный </w:t>
      </w:r>
      <w:hyperlink r:id="rId36">
        <w:r>
          <w:rPr>
            <w:color w:val="0000FF"/>
          </w:rPr>
          <w:t>закон</w:t>
        </w:r>
      </w:hyperlink>
      <w:r>
        <w:t xml:space="preserve"> от 26.07.2006 N 135-ФЗ "О защите конкуренции";</w:t>
      </w:r>
    </w:p>
    <w:p w:rsidR="00FC0234" w:rsidRDefault="00FC0234">
      <w:pPr>
        <w:pStyle w:val="ConsPlusNormal"/>
        <w:spacing w:before="200"/>
        <w:ind w:firstLine="540"/>
        <w:jc w:val="both"/>
      </w:pPr>
      <w:r>
        <w:t xml:space="preserve">- Федеральный </w:t>
      </w:r>
      <w:hyperlink r:id="rId37">
        <w:r>
          <w:rPr>
            <w:color w:val="0000FF"/>
          </w:rPr>
          <w:t>закон</w:t>
        </w:r>
      </w:hyperlink>
      <w:r>
        <w:t xml:space="preserve"> от 24.11.1996 N 132-ФЗ "Об основах туристской деятельности в Российской Федерации".</w:t>
      </w:r>
    </w:p>
    <w:p w:rsidR="00FC0234" w:rsidRDefault="00FC0234">
      <w:pPr>
        <w:pStyle w:val="ConsPlusNormal"/>
        <w:spacing w:before="200"/>
        <w:ind w:firstLine="540"/>
        <w:jc w:val="both"/>
      </w:pPr>
      <w:r>
        <w:t xml:space="preserve">В соответствии с </w:t>
      </w:r>
      <w:hyperlink r:id="rId38">
        <w:r>
          <w:rPr>
            <w:color w:val="0000FF"/>
          </w:rPr>
          <w:t>решением</w:t>
        </w:r>
      </w:hyperlink>
      <w:r>
        <w:t xml:space="preserve"> Рязанской городской Думы от 21.06.2021 N 108-III "Об утверждении Стратегии социально-экономического развития города Рязани до 2030 года" (далее - Стратегия) основными направлениями социально-экономической политики органов местного самоуправления города Рязани являются:</w:t>
      </w:r>
    </w:p>
    <w:p w:rsidR="00FC0234" w:rsidRDefault="00FC0234">
      <w:pPr>
        <w:pStyle w:val="ConsPlusNormal"/>
        <w:spacing w:before="200"/>
        <w:ind w:firstLine="540"/>
        <w:jc w:val="both"/>
      </w:pPr>
      <w:r>
        <w:t>- формирование благоприятного предпринимательского климата, конкурентной среды, активизация деятельности малых предприятий на товарных рынках города;</w:t>
      </w:r>
    </w:p>
    <w:p w:rsidR="00FC0234" w:rsidRDefault="00FC0234">
      <w:pPr>
        <w:pStyle w:val="ConsPlusNormal"/>
        <w:spacing w:before="200"/>
        <w:ind w:firstLine="540"/>
        <w:jc w:val="both"/>
      </w:pPr>
      <w:r>
        <w:t>- обеспечение занятости и самозанятости населения (повышение качества трудовых ресурсов, структуры трудовой занятости, ориентированной на развитие приоритетных отраслей экономики);</w:t>
      </w:r>
    </w:p>
    <w:p w:rsidR="00FC0234" w:rsidRDefault="00FC0234">
      <w:pPr>
        <w:pStyle w:val="ConsPlusNormal"/>
        <w:spacing w:before="200"/>
        <w:ind w:firstLine="540"/>
        <w:jc w:val="both"/>
      </w:pPr>
      <w:r>
        <w:t>- обеспечение населения и гостей города качественными товарами и услугами.</w:t>
      </w:r>
    </w:p>
    <w:p w:rsidR="00FC0234" w:rsidRDefault="00FC0234">
      <w:pPr>
        <w:pStyle w:val="ConsPlusNormal"/>
        <w:spacing w:before="200"/>
        <w:ind w:firstLine="540"/>
        <w:jc w:val="both"/>
      </w:pPr>
      <w:r>
        <w:t>Целью данной программы является экономическое развитие и повышение инвестиционной привлекательности города Рязани, создание комплекса современной туристской инфраструктуры, повышение ее конкурентоспособности.</w:t>
      </w:r>
    </w:p>
    <w:p w:rsidR="00FC0234" w:rsidRDefault="00FC0234">
      <w:pPr>
        <w:pStyle w:val="ConsPlusNormal"/>
        <w:spacing w:before="200"/>
        <w:ind w:firstLine="540"/>
        <w:jc w:val="both"/>
      </w:pPr>
      <w:r>
        <w:t>Для достижения цели муниципальной программы требуется решение следующих задач:</w:t>
      </w:r>
    </w:p>
    <w:p w:rsidR="00FC0234" w:rsidRDefault="00FC0234">
      <w:pPr>
        <w:pStyle w:val="ConsPlusNormal"/>
        <w:spacing w:before="200"/>
        <w:ind w:firstLine="540"/>
        <w:jc w:val="both"/>
      </w:pPr>
      <w:r>
        <w:lastRenderedPageBreak/>
        <w:t>1. Создание условий для развития малого и среднего предпринимательства города Рязани.</w:t>
      </w:r>
    </w:p>
    <w:p w:rsidR="00FC0234" w:rsidRDefault="00FC0234">
      <w:pPr>
        <w:pStyle w:val="ConsPlusNormal"/>
        <w:spacing w:before="200"/>
        <w:ind w:firstLine="540"/>
        <w:jc w:val="both"/>
      </w:pPr>
      <w:r>
        <w:t>2. Формирование международного имиджа города Рязани как эффективного и надежного партнера.</w:t>
      </w:r>
    </w:p>
    <w:p w:rsidR="00FC0234" w:rsidRDefault="00FC0234">
      <w:pPr>
        <w:pStyle w:val="ConsPlusNormal"/>
        <w:spacing w:before="200"/>
        <w:ind w:firstLine="540"/>
        <w:jc w:val="both"/>
      </w:pPr>
      <w:r>
        <w:t>3. Развитие внутреннего и въездного туризма в городе Рязани.</w:t>
      </w:r>
    </w:p>
    <w:p w:rsidR="00FC0234" w:rsidRDefault="00FC0234">
      <w:pPr>
        <w:pStyle w:val="ConsPlusNormal"/>
        <w:spacing w:before="200"/>
        <w:ind w:firstLine="540"/>
        <w:jc w:val="both"/>
      </w:pPr>
      <w:proofErr w:type="gramStart"/>
      <w:r>
        <w:t xml:space="preserve">Настоящая муниципальная программа разработана в соответствии с Постановлениями администрации города Рязани от 13.08.2013 </w:t>
      </w:r>
      <w:hyperlink r:id="rId39">
        <w:r>
          <w:rPr>
            <w:color w:val="0000FF"/>
          </w:rPr>
          <w:t>N 3274</w:t>
        </w:r>
      </w:hyperlink>
      <w:r>
        <w:t xml:space="preserve">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 и от 24.08.2015 </w:t>
      </w:r>
      <w:hyperlink r:id="rId40">
        <w:r>
          <w:rPr>
            <w:color w:val="0000FF"/>
          </w:rPr>
          <w:t>N 3892</w:t>
        </w:r>
      </w:hyperlink>
      <w:r>
        <w:t xml:space="preserve"> "Об утверждении Перечня муниципальных программ города Рязани".</w:t>
      </w:r>
      <w:proofErr w:type="gramEnd"/>
    </w:p>
    <w:p w:rsidR="00FC0234" w:rsidRDefault="00FC0234">
      <w:pPr>
        <w:pStyle w:val="ConsPlusNormal"/>
        <w:jc w:val="both"/>
      </w:pPr>
    </w:p>
    <w:p w:rsidR="00FC0234" w:rsidRDefault="00FC0234">
      <w:pPr>
        <w:pStyle w:val="ConsPlusTitle"/>
        <w:jc w:val="center"/>
        <w:outlineLvl w:val="1"/>
      </w:pPr>
      <w:r>
        <w:t>III. Сроки и этапы реализации муниципальной программы</w:t>
      </w:r>
    </w:p>
    <w:p w:rsidR="00FC0234" w:rsidRDefault="00FC0234">
      <w:pPr>
        <w:pStyle w:val="ConsPlusNormal"/>
        <w:jc w:val="both"/>
      </w:pPr>
    </w:p>
    <w:p w:rsidR="00FC0234" w:rsidRDefault="00FC0234">
      <w:pPr>
        <w:pStyle w:val="ConsPlusNormal"/>
        <w:ind w:firstLine="540"/>
        <w:jc w:val="both"/>
      </w:pPr>
      <w:r>
        <w:t>Программа реализуется в 2022 - 2030 годах в один этап.</w:t>
      </w:r>
    </w:p>
    <w:p w:rsidR="00FC0234" w:rsidRDefault="00FC0234">
      <w:pPr>
        <w:pStyle w:val="ConsPlusNormal"/>
        <w:jc w:val="both"/>
      </w:pPr>
    </w:p>
    <w:p w:rsidR="00FC0234" w:rsidRDefault="00FC0234">
      <w:pPr>
        <w:pStyle w:val="ConsPlusTitle"/>
        <w:jc w:val="center"/>
        <w:outlineLvl w:val="1"/>
      </w:pPr>
      <w:r>
        <w:t>IV. Прогноз ожидаемых результатов муниципальной программы.</w:t>
      </w:r>
    </w:p>
    <w:p w:rsidR="00FC0234" w:rsidRDefault="00FC0234">
      <w:pPr>
        <w:pStyle w:val="ConsPlusTitle"/>
        <w:jc w:val="center"/>
      </w:pPr>
      <w:r>
        <w:t>Описание целевых показателей (индикаторов)</w:t>
      </w:r>
    </w:p>
    <w:p w:rsidR="00FC0234" w:rsidRDefault="00FC0234">
      <w:pPr>
        <w:pStyle w:val="ConsPlusTitle"/>
        <w:jc w:val="center"/>
      </w:pPr>
      <w:r>
        <w:t>муниципальной программы</w:t>
      </w:r>
    </w:p>
    <w:p w:rsidR="00FC0234" w:rsidRDefault="00FC0234">
      <w:pPr>
        <w:pStyle w:val="ConsPlusNormal"/>
        <w:jc w:val="both"/>
      </w:pPr>
    </w:p>
    <w:p w:rsidR="00FC0234" w:rsidRDefault="00FC0234">
      <w:pPr>
        <w:pStyle w:val="ConsPlusNormal"/>
        <w:ind w:firstLine="540"/>
        <w:jc w:val="both"/>
      </w:pPr>
      <w:r>
        <w:t>Решение задач муниципальной программы направлено на формирование благоприятного предпринимательского климата, конкурентной среды, активизации туристского потока и позиционирование Рязани как эффективного делового партнера в системе международных отношений.</w:t>
      </w:r>
    </w:p>
    <w:p w:rsidR="00FC0234" w:rsidRDefault="00FC0234">
      <w:pPr>
        <w:pStyle w:val="ConsPlusNormal"/>
        <w:spacing w:before="200"/>
        <w:ind w:firstLine="540"/>
        <w:jc w:val="both"/>
      </w:pPr>
      <w:r>
        <w:t>Успешная реализация муниципальной программы к 2030 году позволит достичь следующих результатов:</w:t>
      </w:r>
    </w:p>
    <w:p w:rsidR="00FC0234" w:rsidRDefault="00FC0234">
      <w:pPr>
        <w:pStyle w:val="ConsPlusNormal"/>
        <w:spacing w:before="200"/>
        <w:ind w:firstLine="540"/>
        <w:jc w:val="both"/>
      </w:pPr>
      <w:r>
        <w:t>1. Предоставление не менее 1 субсидии субъектам малого и среднего предпринимательства и некоммерческим организациям, образующим инфраструктуру поддержки субъектов малого и среднего предпринимательства города Рязани, в год.</w:t>
      </w:r>
    </w:p>
    <w:p w:rsidR="00FC0234" w:rsidRDefault="00FC0234">
      <w:pPr>
        <w:pStyle w:val="ConsPlusNormal"/>
        <w:spacing w:before="200"/>
        <w:ind w:firstLine="540"/>
        <w:jc w:val="both"/>
      </w:pPr>
      <w:r>
        <w:t>Показатель характеризует финансовую поддержку малого и среднего предпринимательства города Рязани. Субсидия предоставляется ежегодно на срок действия муниципальной программы. Источник информации: данные УЭиЦР.</w:t>
      </w:r>
    </w:p>
    <w:p w:rsidR="00FC0234" w:rsidRDefault="00FC0234">
      <w:pPr>
        <w:pStyle w:val="ConsPlusNormal"/>
        <w:spacing w:before="200"/>
        <w:ind w:firstLine="540"/>
        <w:jc w:val="both"/>
      </w:pPr>
      <w:r>
        <w:t>2. Увеличение доли субъектов малого и среднего предпринимательства, охваченных мероприятиями по вопросам ведения бизнеса в рамках поддержки МСП (обучающие семинары, тренинги, круглые столы и пр.) до 0,72%.</w:t>
      </w:r>
    </w:p>
    <w:p w:rsidR="00FC0234" w:rsidRDefault="00FC0234">
      <w:pPr>
        <w:pStyle w:val="ConsPlusNormal"/>
        <w:spacing w:before="200"/>
        <w:ind w:firstLine="540"/>
        <w:jc w:val="both"/>
      </w:pPr>
      <w:r>
        <w:t xml:space="preserve">Показатель характеризует количество предпринимателей, задействованных в мероприятиях по </w:t>
      </w:r>
      <w:proofErr w:type="gramStart"/>
      <w:r>
        <w:t>актуальным</w:t>
      </w:r>
      <w:proofErr w:type="gramEnd"/>
      <w:r>
        <w:t xml:space="preserve"> бизнес-темам. Показатель рассчитывается как отношение количества субъектов малого и среднего предпринимательства, принявших участие в мероприятиях, к общему числу субъектов малого и среднего предпринимательства, зарегистрированных на территории города Рязани. Источник информации: данные УЭиЦР, единый реестр субъектов малого и среднего предпринимательства Федеральной налоговой службы.</w:t>
      </w:r>
    </w:p>
    <w:p w:rsidR="00FC0234" w:rsidRDefault="00FC0234">
      <w:pPr>
        <w:pStyle w:val="ConsPlusNormal"/>
        <w:spacing w:before="200"/>
        <w:ind w:firstLine="540"/>
        <w:jc w:val="both"/>
      </w:pPr>
      <w:r>
        <w:t>3. Размещение не менее 5 информационных материалов о поддержке малого и среднего предпринимательства города Рязани.</w:t>
      </w:r>
    </w:p>
    <w:p w:rsidR="00FC0234" w:rsidRDefault="00FC0234">
      <w:pPr>
        <w:pStyle w:val="ConsPlusNormal"/>
        <w:spacing w:before="200"/>
        <w:ind w:firstLine="540"/>
        <w:jc w:val="both"/>
      </w:pPr>
      <w:proofErr w:type="gramStart"/>
      <w:r>
        <w:t>Показатель характеризует количество медиаматериалов, размещенных в средствах массовой информации по вопросам ведения бизнеса.</w:t>
      </w:r>
      <w:proofErr w:type="gramEnd"/>
      <w:r>
        <w:t xml:space="preserve"> Источник информации: данные УЭиЦР.</w:t>
      </w:r>
    </w:p>
    <w:p w:rsidR="00FC0234" w:rsidRDefault="00FC0234">
      <w:pPr>
        <w:pStyle w:val="ConsPlusNormal"/>
        <w:spacing w:before="200"/>
        <w:ind w:firstLine="540"/>
        <w:jc w:val="both"/>
      </w:pPr>
      <w:r>
        <w:t>4. Предоставление имущественной поддержки не менее 28 субъектам малого и среднего предпринимательства в год.</w:t>
      </w:r>
    </w:p>
    <w:p w:rsidR="00FC0234" w:rsidRDefault="00FC0234">
      <w:pPr>
        <w:pStyle w:val="ConsPlusNormal"/>
        <w:spacing w:before="200"/>
        <w:ind w:firstLine="540"/>
        <w:jc w:val="both"/>
      </w:pPr>
      <w:r>
        <w:t xml:space="preserve">Показатель характеризует количеством предпринимателей, обратившихся за имущественной поддержкой. </w:t>
      </w:r>
      <w:hyperlink r:id="rId41">
        <w:r>
          <w:rPr>
            <w:color w:val="0000FF"/>
          </w:rPr>
          <w:t>Перечень</w:t>
        </w:r>
      </w:hyperlink>
      <w:r>
        <w:t xml:space="preserve">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 решением Рязанской городской Думы от 23 апреля 2009 года N 240-I. Источник информации: данные УЗРИО.</w:t>
      </w:r>
    </w:p>
    <w:p w:rsidR="00FC0234" w:rsidRDefault="00FC0234">
      <w:pPr>
        <w:pStyle w:val="ConsPlusNormal"/>
        <w:spacing w:before="200"/>
        <w:ind w:firstLine="540"/>
        <w:jc w:val="both"/>
      </w:pPr>
      <w:r>
        <w:t>5. Проведение не менее 5 международных мероприятий в год.</w:t>
      </w:r>
    </w:p>
    <w:p w:rsidR="00FC0234" w:rsidRDefault="00FC0234">
      <w:pPr>
        <w:pStyle w:val="ConsPlusNormal"/>
        <w:spacing w:before="200"/>
        <w:ind w:firstLine="540"/>
        <w:jc w:val="both"/>
      </w:pPr>
      <w:r>
        <w:lastRenderedPageBreak/>
        <w:t>Показатель характеризует минимальное количество международных мероприятий, которые проводятся ежегодно. Источник информации: данные УДАА.</w:t>
      </w:r>
    </w:p>
    <w:p w:rsidR="00FC0234" w:rsidRDefault="00FC0234">
      <w:pPr>
        <w:pStyle w:val="ConsPlusNormal"/>
        <w:spacing w:before="200"/>
        <w:ind w:firstLine="540"/>
        <w:jc w:val="both"/>
      </w:pPr>
      <w:r>
        <w:t xml:space="preserve">6. Исключен. - </w:t>
      </w:r>
      <w:hyperlink r:id="rId42">
        <w:r>
          <w:rPr>
            <w:color w:val="0000FF"/>
          </w:rPr>
          <w:t>Постановление</w:t>
        </w:r>
      </w:hyperlink>
      <w:r>
        <w:t xml:space="preserve"> Администрации города Рязани от 16.03.2022 N 1240.</w:t>
      </w:r>
    </w:p>
    <w:p w:rsidR="00FC0234" w:rsidRDefault="00FC0234">
      <w:pPr>
        <w:pStyle w:val="ConsPlusNormal"/>
        <w:spacing w:before="200"/>
        <w:ind w:firstLine="540"/>
        <w:jc w:val="both"/>
      </w:pPr>
      <w:r>
        <w:t>6. Размещение не менее 2 информационных материалов о международной деятельности города Рязани в год.</w:t>
      </w:r>
    </w:p>
    <w:p w:rsidR="00FC0234" w:rsidRDefault="00FC0234">
      <w:pPr>
        <w:pStyle w:val="ConsPlusNormal"/>
        <w:spacing w:before="200"/>
        <w:ind w:firstLine="540"/>
        <w:jc w:val="both"/>
      </w:pPr>
      <w:proofErr w:type="gramStart"/>
      <w:r>
        <w:t>Показатель характеризует количество медиаматериалов, размещенных в средствах массовой информации по вопросам ведения международной деятельности администрации города Рязани.</w:t>
      </w:r>
      <w:proofErr w:type="gramEnd"/>
      <w:r>
        <w:t xml:space="preserve"> Источник информации: данные УДАА.</w:t>
      </w:r>
    </w:p>
    <w:p w:rsidR="00FC0234" w:rsidRDefault="00FC0234">
      <w:pPr>
        <w:pStyle w:val="ConsPlusNormal"/>
        <w:jc w:val="both"/>
      </w:pPr>
      <w:r>
        <w:t xml:space="preserve">(п. 6 </w:t>
      </w:r>
      <w:proofErr w:type="gramStart"/>
      <w:r>
        <w:t>введен</w:t>
      </w:r>
      <w:proofErr w:type="gramEnd"/>
      <w:r>
        <w:t xml:space="preserve"> </w:t>
      </w:r>
      <w:hyperlink r:id="rId43">
        <w:r>
          <w:rPr>
            <w:color w:val="0000FF"/>
          </w:rPr>
          <w:t>Постановлением</w:t>
        </w:r>
      </w:hyperlink>
      <w:r>
        <w:t xml:space="preserve"> Администрации города Рязани от 22.08.2022 N 6326)</w:t>
      </w:r>
    </w:p>
    <w:p w:rsidR="00FC0234" w:rsidRDefault="00FC0234">
      <w:pPr>
        <w:pStyle w:val="ConsPlusNormal"/>
        <w:spacing w:before="200"/>
        <w:ind w:firstLine="540"/>
        <w:jc w:val="both"/>
      </w:pPr>
      <w:hyperlink r:id="rId44">
        <w:r>
          <w:rPr>
            <w:color w:val="0000FF"/>
          </w:rPr>
          <w:t>7</w:t>
        </w:r>
      </w:hyperlink>
      <w:r>
        <w:t>. Проведение не менее 2 обучающих мероприятий для специалистов сферы туризма (конкурсы, семинары, конференции, мастер-классы) в год.</w:t>
      </w:r>
    </w:p>
    <w:p w:rsidR="00FC0234" w:rsidRDefault="00FC0234">
      <w:pPr>
        <w:pStyle w:val="ConsPlusNormal"/>
        <w:spacing w:before="200"/>
        <w:ind w:firstLine="540"/>
        <w:jc w:val="both"/>
      </w:pPr>
      <w:r>
        <w:t>Показатель характеризуется доступность образовательных мероприятий для профильных специалистов сферы туризма. Источник информации: данные УК.</w:t>
      </w:r>
    </w:p>
    <w:p w:rsidR="00FC0234" w:rsidRDefault="00FC0234">
      <w:pPr>
        <w:pStyle w:val="ConsPlusNormal"/>
        <w:spacing w:before="200"/>
        <w:ind w:firstLine="540"/>
        <w:jc w:val="both"/>
      </w:pPr>
      <w:hyperlink r:id="rId45">
        <w:r>
          <w:rPr>
            <w:color w:val="0000FF"/>
          </w:rPr>
          <w:t>8</w:t>
        </w:r>
      </w:hyperlink>
      <w:r>
        <w:t>. Увеличение общего количество туристов, посетивших город Рязань, в 2,3 раза к уровню 2021 года.</w:t>
      </w:r>
    </w:p>
    <w:p w:rsidR="00FC0234" w:rsidRDefault="00FC0234">
      <w:pPr>
        <w:pStyle w:val="ConsPlusNormal"/>
        <w:spacing w:before="200"/>
        <w:ind w:firstLine="540"/>
        <w:jc w:val="both"/>
      </w:pPr>
      <w:r>
        <w:t>Показатель характеризует динамику роста туристского потока в город Рязань и определяется суммированием общего количества туристов, остановившихся в средствах размещения города, и экскурсантов, посетивших объекты туристского показа города.</w:t>
      </w:r>
    </w:p>
    <w:p w:rsidR="00FC0234" w:rsidRDefault="00FC0234">
      <w:pPr>
        <w:pStyle w:val="ConsPlusNormal"/>
        <w:spacing w:before="200"/>
        <w:ind w:firstLine="540"/>
        <w:jc w:val="both"/>
      </w:pPr>
      <w:r>
        <w:t>Источник данных: данные, полученные от министерства культуры и туризма Рязанской области и УК.</w:t>
      </w:r>
    </w:p>
    <w:p w:rsidR="00FC0234" w:rsidRDefault="00FC0234">
      <w:pPr>
        <w:pStyle w:val="ConsPlusNormal"/>
        <w:spacing w:before="200"/>
        <w:ind w:firstLine="540"/>
        <w:jc w:val="both"/>
      </w:pPr>
      <w:r>
        <w:t>Данный показатель рассчитывается по формуле:</w:t>
      </w:r>
    </w:p>
    <w:p w:rsidR="00FC0234" w:rsidRDefault="00FC0234">
      <w:pPr>
        <w:pStyle w:val="ConsPlusNormal"/>
        <w:jc w:val="both"/>
      </w:pPr>
    </w:p>
    <w:p w:rsidR="00FC0234" w:rsidRDefault="00FC0234">
      <w:pPr>
        <w:pStyle w:val="ConsPlusNormal"/>
        <w:jc w:val="center"/>
      </w:pPr>
      <w:r>
        <w:t>Кт = Ктср + Кэ,</w:t>
      </w:r>
    </w:p>
    <w:p w:rsidR="00FC0234" w:rsidRDefault="00FC0234">
      <w:pPr>
        <w:pStyle w:val="ConsPlusNormal"/>
        <w:jc w:val="both"/>
      </w:pPr>
    </w:p>
    <w:p w:rsidR="00FC0234" w:rsidRDefault="00FC0234">
      <w:pPr>
        <w:pStyle w:val="ConsPlusNormal"/>
        <w:ind w:firstLine="540"/>
        <w:jc w:val="both"/>
      </w:pPr>
      <w:r>
        <w:t>где:</w:t>
      </w:r>
    </w:p>
    <w:p w:rsidR="00FC0234" w:rsidRDefault="00FC0234">
      <w:pPr>
        <w:pStyle w:val="ConsPlusNormal"/>
        <w:spacing w:before="200"/>
        <w:ind w:firstLine="540"/>
        <w:jc w:val="both"/>
      </w:pPr>
      <w:r>
        <w:t>Кт - общее количество туристов, посетивших город Рязань, за отчетный период;</w:t>
      </w:r>
    </w:p>
    <w:p w:rsidR="00FC0234" w:rsidRDefault="00FC0234">
      <w:pPr>
        <w:pStyle w:val="ConsPlusNormal"/>
        <w:spacing w:before="200"/>
        <w:ind w:firstLine="540"/>
        <w:jc w:val="both"/>
      </w:pPr>
      <w:r>
        <w:t>Ктср - общее количество туристов, остановившихся в средствах размещения города, за отчетный период;</w:t>
      </w:r>
    </w:p>
    <w:p w:rsidR="00FC0234" w:rsidRDefault="00FC0234">
      <w:pPr>
        <w:pStyle w:val="ConsPlusNormal"/>
        <w:spacing w:before="200"/>
        <w:ind w:firstLine="540"/>
        <w:jc w:val="both"/>
      </w:pPr>
      <w:r>
        <w:t>Кэ - общее количество экскурсантов, посетивших объекты туристского показа города, за отчетный период.</w:t>
      </w:r>
    </w:p>
    <w:p w:rsidR="00FC0234" w:rsidRDefault="00FC0234">
      <w:pPr>
        <w:pStyle w:val="ConsPlusNormal"/>
        <w:spacing w:before="200"/>
        <w:ind w:firstLine="540"/>
        <w:jc w:val="both"/>
      </w:pPr>
      <w:hyperlink r:id="rId46">
        <w:r>
          <w:rPr>
            <w:color w:val="0000FF"/>
          </w:rPr>
          <w:t>9</w:t>
        </w:r>
      </w:hyperlink>
      <w:r>
        <w:t>. Разработка в 2022 году проекта по строительству (реконструкции)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w:t>
      </w:r>
    </w:p>
    <w:p w:rsidR="00FC0234" w:rsidRDefault="00FC0234">
      <w:pPr>
        <w:pStyle w:val="ConsPlusNormal"/>
        <w:spacing w:before="200"/>
        <w:ind w:firstLine="540"/>
        <w:jc w:val="both"/>
      </w:pPr>
      <w:r>
        <w:t>Показатель характеризует количество разработанных проектов по благоустройству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 (I очередь - территория Торгового городка). Источник данных: данные УКС.</w:t>
      </w:r>
    </w:p>
    <w:p w:rsidR="00FC0234" w:rsidRDefault="00FC0234">
      <w:pPr>
        <w:pStyle w:val="ConsPlusNormal"/>
        <w:spacing w:before="200"/>
        <w:ind w:firstLine="540"/>
        <w:jc w:val="both"/>
      </w:pPr>
      <w:r>
        <w:t xml:space="preserve">Прогноз значений целевых показателей (индикаторов) муниципальной программы по годам реализации представлен в </w:t>
      </w:r>
      <w:hyperlink w:anchor="P256">
        <w:r>
          <w:rPr>
            <w:color w:val="0000FF"/>
          </w:rPr>
          <w:t>таблице 1</w:t>
        </w:r>
      </w:hyperlink>
      <w:r>
        <w:t xml:space="preserve"> приложения N 1 к муниципальной программе.</w:t>
      </w:r>
    </w:p>
    <w:p w:rsidR="00FC0234" w:rsidRDefault="00FC0234">
      <w:pPr>
        <w:pStyle w:val="ConsPlusNormal"/>
        <w:jc w:val="both"/>
      </w:pPr>
    </w:p>
    <w:p w:rsidR="00FC0234" w:rsidRDefault="00FC0234">
      <w:pPr>
        <w:pStyle w:val="ConsPlusTitle"/>
        <w:jc w:val="center"/>
        <w:outlineLvl w:val="1"/>
      </w:pPr>
      <w:r>
        <w:t>V. Основные мероприятия муниципальной программы</w:t>
      </w:r>
    </w:p>
    <w:p w:rsidR="00FC0234" w:rsidRDefault="00FC0234">
      <w:pPr>
        <w:pStyle w:val="ConsPlusNormal"/>
        <w:jc w:val="both"/>
      </w:pPr>
    </w:p>
    <w:p w:rsidR="00FC0234" w:rsidRDefault="00FC0234">
      <w:pPr>
        <w:pStyle w:val="ConsPlusNormal"/>
        <w:ind w:firstLine="540"/>
        <w:jc w:val="both"/>
      </w:pPr>
      <w:r>
        <w:t xml:space="preserve">Решение задач муниципальной программы будет осуществляться путем реализации 9 основных мероприятий. Информация об основных мероприятиях муниципальной программы представлена в </w:t>
      </w:r>
      <w:hyperlink w:anchor="P422">
        <w:r>
          <w:rPr>
            <w:color w:val="0000FF"/>
          </w:rPr>
          <w:t>таблице 2</w:t>
        </w:r>
      </w:hyperlink>
      <w:r>
        <w:t xml:space="preserve"> приложения N 1 к муниципальной программе.</w:t>
      </w:r>
    </w:p>
    <w:p w:rsidR="00FC0234" w:rsidRDefault="00FC0234">
      <w:pPr>
        <w:pStyle w:val="ConsPlusNormal"/>
        <w:jc w:val="both"/>
      </w:pPr>
      <w:r>
        <w:t>(</w:t>
      </w:r>
      <w:proofErr w:type="gramStart"/>
      <w:r>
        <w:t>в</w:t>
      </w:r>
      <w:proofErr w:type="gramEnd"/>
      <w:r>
        <w:t xml:space="preserve"> ред. Постановлений Администрации города Рязани от 16.03.2022 </w:t>
      </w:r>
      <w:hyperlink r:id="rId47">
        <w:r>
          <w:rPr>
            <w:color w:val="0000FF"/>
          </w:rPr>
          <w:t>N 1240</w:t>
        </w:r>
      </w:hyperlink>
      <w:r>
        <w:t xml:space="preserve">, от 22.08.2022 </w:t>
      </w:r>
      <w:hyperlink r:id="rId48">
        <w:r>
          <w:rPr>
            <w:color w:val="0000FF"/>
          </w:rPr>
          <w:t>N 6326</w:t>
        </w:r>
      </w:hyperlink>
      <w:r>
        <w:t>)</w:t>
      </w:r>
    </w:p>
    <w:p w:rsidR="00FC0234" w:rsidRDefault="00FC0234">
      <w:pPr>
        <w:pStyle w:val="ConsPlusNormal"/>
        <w:spacing w:before="200"/>
        <w:ind w:firstLine="540"/>
        <w:jc w:val="both"/>
      </w:pPr>
      <w:r>
        <w:t xml:space="preserve">Порядок предоставления субсидий некоммерческим организациям, образующим </w:t>
      </w:r>
      <w:r>
        <w:lastRenderedPageBreak/>
        <w:t>инфраструктуру поддержки субъектов малого и среднего предпринимательства города Рязани, утверждается постановлением администрации города Рязани. Основным критерием отбора субъектов малого и среднего предпринимательства при предоставлении им поддержки являются приоритетные виды экономической деятельности, которые указываются в порядках, предусматривающих соответствующие виды поддержки (финансовую, имущественную и другие).</w:t>
      </w:r>
    </w:p>
    <w:p w:rsidR="00FC0234" w:rsidRDefault="00FC0234">
      <w:pPr>
        <w:pStyle w:val="ConsPlusNormal"/>
        <w:spacing w:before="200"/>
        <w:ind w:firstLine="540"/>
        <w:jc w:val="both"/>
      </w:pPr>
      <w:hyperlink w:anchor="P984">
        <w:r>
          <w:rPr>
            <w:color w:val="0000FF"/>
          </w:rPr>
          <w:t>Порядок</w:t>
        </w:r>
      </w:hyperlink>
      <w:r>
        <w:t xml:space="preserve"> предоставления в аренду муниципального имущества города Рязани, включенного в перечень муниципального имущества города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приведен в приложении N 2 к муниципальной программе.</w:t>
      </w:r>
    </w:p>
    <w:p w:rsidR="00FC0234" w:rsidRDefault="00FC0234">
      <w:pPr>
        <w:pStyle w:val="ConsPlusNormal"/>
        <w:jc w:val="both"/>
      </w:pPr>
    </w:p>
    <w:p w:rsidR="00FC0234" w:rsidRDefault="00FC0234">
      <w:pPr>
        <w:pStyle w:val="ConsPlusTitle"/>
        <w:jc w:val="center"/>
        <w:outlineLvl w:val="1"/>
      </w:pPr>
      <w:r>
        <w:t>VI. Объем бюджетных ассигнований муниципальной программы</w:t>
      </w:r>
    </w:p>
    <w:p w:rsidR="00FC0234" w:rsidRDefault="00FC0234">
      <w:pPr>
        <w:pStyle w:val="ConsPlusNormal"/>
        <w:jc w:val="center"/>
      </w:pPr>
      <w:proofErr w:type="gramStart"/>
      <w:r>
        <w:t xml:space="preserve">(введен </w:t>
      </w:r>
      <w:hyperlink r:id="rId49">
        <w:r>
          <w:rPr>
            <w:color w:val="0000FF"/>
          </w:rPr>
          <w:t>Постановлением</w:t>
        </w:r>
      </w:hyperlink>
      <w:r>
        <w:t xml:space="preserve"> Администрации города Рязани</w:t>
      </w:r>
      <w:proofErr w:type="gramEnd"/>
    </w:p>
    <w:p w:rsidR="00FC0234" w:rsidRDefault="00FC0234">
      <w:pPr>
        <w:pStyle w:val="ConsPlusNormal"/>
        <w:jc w:val="center"/>
      </w:pPr>
      <w:r>
        <w:t>от 22.08.2022 N 6326)</w:t>
      </w:r>
    </w:p>
    <w:p w:rsidR="00FC0234" w:rsidRDefault="00FC0234">
      <w:pPr>
        <w:pStyle w:val="ConsPlusNormal"/>
        <w:jc w:val="both"/>
      </w:pPr>
    </w:p>
    <w:p w:rsidR="00FC0234" w:rsidRDefault="00FC0234">
      <w:pPr>
        <w:pStyle w:val="ConsPlusNormal"/>
        <w:ind w:firstLine="540"/>
        <w:jc w:val="both"/>
      </w:pPr>
      <w:r>
        <w:t xml:space="preserve">Объемы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представлены в </w:t>
      </w:r>
      <w:hyperlink w:anchor="P522">
        <w:r>
          <w:rPr>
            <w:color w:val="0000FF"/>
          </w:rPr>
          <w:t>таблице 3</w:t>
        </w:r>
      </w:hyperlink>
      <w:r>
        <w:t xml:space="preserve"> приложения N 1 к муниципальной программе.</w:t>
      </w:r>
    </w:p>
    <w:p w:rsidR="00FC0234" w:rsidRDefault="00FC0234">
      <w:pPr>
        <w:pStyle w:val="ConsPlusNormal"/>
        <w:jc w:val="both"/>
      </w:pPr>
    </w:p>
    <w:p w:rsidR="00FC0234" w:rsidRDefault="00FC0234">
      <w:pPr>
        <w:pStyle w:val="ConsPlusTitle"/>
        <w:jc w:val="center"/>
        <w:outlineLvl w:val="1"/>
      </w:pPr>
      <w:hyperlink r:id="rId50">
        <w:r>
          <w:rPr>
            <w:color w:val="0000FF"/>
          </w:rPr>
          <w:t>VII</w:t>
        </w:r>
      </w:hyperlink>
      <w:r>
        <w:t>. Ресурсное обеспечение муниципальной программы</w:t>
      </w:r>
    </w:p>
    <w:p w:rsidR="00FC0234" w:rsidRDefault="00FC0234">
      <w:pPr>
        <w:pStyle w:val="ConsPlusNormal"/>
        <w:jc w:val="both"/>
      </w:pPr>
    </w:p>
    <w:p w:rsidR="00FC0234" w:rsidRDefault="00FC0234">
      <w:pPr>
        <w:pStyle w:val="ConsPlusNormal"/>
        <w:ind w:firstLine="540"/>
        <w:jc w:val="both"/>
      </w:pPr>
      <w:r>
        <w:t xml:space="preserve">Главными распорядителями бюджетных средств по выполнению мероприятий муниципальной программы являются администрация города Рязани, управление капитального строительства администрации города Рязани, управление </w:t>
      </w:r>
      <w:proofErr w:type="gramStart"/>
      <w:r>
        <w:t>благоустройства города администрации города Рязани</w:t>
      </w:r>
      <w:proofErr w:type="gramEnd"/>
      <w:r>
        <w:t xml:space="preserve"> и управление культуры администрации города Рязани. Уполномоченным органом для осуществления взаимодействия с министерством промышленности и экономического развития Рязанской области является администрация города Рязани.</w:t>
      </w:r>
    </w:p>
    <w:p w:rsidR="00FC0234" w:rsidRDefault="00FC0234">
      <w:pPr>
        <w:pStyle w:val="ConsPlusNormal"/>
        <w:spacing w:before="200"/>
        <w:ind w:firstLine="540"/>
        <w:jc w:val="both"/>
      </w:pPr>
      <w:r>
        <w:t>Объемы финансирования муниципальной программы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в установленные сроки. В течение финансового года внесение изменений в программу в части уточнения объемов финансирования осуществляется в установленные сроки после внесения соответствующих изменений и дополнений в бюджет города Рязани.</w:t>
      </w:r>
    </w:p>
    <w:p w:rsidR="00FC0234" w:rsidRDefault="00FC0234">
      <w:pPr>
        <w:pStyle w:val="ConsPlusNormal"/>
        <w:spacing w:before="200"/>
        <w:ind w:firstLine="540"/>
        <w:jc w:val="both"/>
      </w:pPr>
      <w:r>
        <w:t>В рамках данной муниципальной программы планируется привлечь средства вышестоящих бюджетов:</w:t>
      </w:r>
    </w:p>
    <w:p w:rsidR="00FC0234" w:rsidRDefault="00FC0234">
      <w:pPr>
        <w:pStyle w:val="ConsPlusNormal"/>
        <w:spacing w:before="200"/>
        <w:ind w:firstLine="540"/>
        <w:jc w:val="both"/>
      </w:pPr>
      <w:r>
        <w:t xml:space="preserve">- на реализацию мероприятий, направленных на создание условий для развития малого и среднего предпринимательства города Рязани, в рамках государственной </w:t>
      </w:r>
      <w:hyperlink r:id="rId51">
        <w:r>
          <w:rPr>
            <w:color w:val="0000FF"/>
          </w:rPr>
          <w:t>программы</w:t>
        </w:r>
      </w:hyperlink>
      <w:r>
        <w:t xml:space="preserve"> Рязанской области "Экономическое развитие", утвержденной Постановлением Правительства Рязанской области от 29.10.2014 N 306;</w:t>
      </w:r>
    </w:p>
    <w:p w:rsidR="00FC0234" w:rsidRDefault="00FC0234">
      <w:pPr>
        <w:pStyle w:val="ConsPlusNormal"/>
        <w:spacing w:before="200"/>
        <w:ind w:firstLine="540"/>
        <w:jc w:val="both"/>
      </w:pPr>
      <w:r>
        <w:t xml:space="preserve">- на реализацию мероприятий, направленных на развитие внутреннего и въездного туризма в городе Рязани, в рамках государственной </w:t>
      </w:r>
      <w:hyperlink r:id="rId52">
        <w:r>
          <w:rPr>
            <w:color w:val="0000FF"/>
          </w:rPr>
          <w:t>программы</w:t>
        </w:r>
      </w:hyperlink>
      <w:r>
        <w:t xml:space="preserve"> Рязанской области "Развитие культуры и туризма", утвержденной Постановлением Правительства Рязанской области от 29.10.2014 N 316.</w:t>
      </w:r>
    </w:p>
    <w:p w:rsidR="00FC0234" w:rsidRDefault="00FC0234">
      <w:pPr>
        <w:pStyle w:val="ConsPlusNormal"/>
        <w:spacing w:before="200"/>
        <w:ind w:firstLine="540"/>
        <w:jc w:val="both"/>
      </w:pPr>
      <w:proofErr w:type="gramStart"/>
      <w:r>
        <w:t>При принятии на федеральном и региональном уровнях нормативных правовых актов, предусматривающих предоставление бюджету города Рязани субсидий в форме межбюджетных трансфертов на выполнение мероприятий настоящей муниципальной программы, возможно увеличение объемов ее финансирования за счет средств вышестоящих бюджетов.</w:t>
      </w:r>
      <w:proofErr w:type="gramEnd"/>
    </w:p>
    <w:p w:rsidR="00FC0234" w:rsidRDefault="00FC0234">
      <w:pPr>
        <w:pStyle w:val="ConsPlusNormal"/>
        <w:spacing w:before="200"/>
        <w:ind w:firstLine="540"/>
        <w:jc w:val="both"/>
      </w:pPr>
      <w:r>
        <w:t xml:space="preserve">Информация о ресурсном обеспечении реализации муниципальной программы за счет всех источников финансирования представлена в </w:t>
      </w:r>
      <w:hyperlink w:anchor="P547">
        <w:r>
          <w:rPr>
            <w:color w:val="0000FF"/>
          </w:rPr>
          <w:t>таблице 4</w:t>
        </w:r>
      </w:hyperlink>
      <w:r>
        <w:t xml:space="preserve"> приложения N 1 к муниципальной программе.</w:t>
      </w:r>
    </w:p>
    <w:p w:rsidR="00FC0234" w:rsidRDefault="00FC0234">
      <w:pPr>
        <w:pStyle w:val="ConsPlusNormal"/>
        <w:jc w:val="both"/>
      </w:pPr>
      <w:r>
        <w:t xml:space="preserve">(в ред. </w:t>
      </w:r>
      <w:hyperlink r:id="rId53">
        <w:r>
          <w:rPr>
            <w:color w:val="0000FF"/>
          </w:rPr>
          <w:t>Постановления</w:t>
        </w:r>
      </w:hyperlink>
      <w:r>
        <w:t xml:space="preserve"> Администрации города Рязани от 22.08.2022 N 6326)</w:t>
      </w:r>
    </w:p>
    <w:p w:rsidR="00FC0234" w:rsidRDefault="00FC0234">
      <w:pPr>
        <w:pStyle w:val="ConsPlusNormal"/>
        <w:jc w:val="both"/>
      </w:pPr>
    </w:p>
    <w:p w:rsidR="00FC0234" w:rsidRDefault="00FC0234">
      <w:pPr>
        <w:pStyle w:val="ConsPlusTitle"/>
        <w:jc w:val="center"/>
        <w:outlineLvl w:val="1"/>
      </w:pPr>
      <w:hyperlink r:id="rId54">
        <w:r>
          <w:rPr>
            <w:color w:val="0000FF"/>
          </w:rPr>
          <w:t>VIII</w:t>
        </w:r>
      </w:hyperlink>
      <w:r>
        <w:t xml:space="preserve">. Информация об участии </w:t>
      </w:r>
      <w:proofErr w:type="gramStart"/>
      <w:r>
        <w:t>общественных</w:t>
      </w:r>
      <w:proofErr w:type="gramEnd"/>
      <w:r>
        <w:t>,</w:t>
      </w:r>
    </w:p>
    <w:p w:rsidR="00FC0234" w:rsidRDefault="00FC0234">
      <w:pPr>
        <w:pStyle w:val="ConsPlusTitle"/>
        <w:jc w:val="center"/>
      </w:pPr>
      <w:r>
        <w:t>научных и иных организаций в реализации</w:t>
      </w:r>
    </w:p>
    <w:p w:rsidR="00FC0234" w:rsidRDefault="00FC0234">
      <w:pPr>
        <w:pStyle w:val="ConsPlusTitle"/>
        <w:jc w:val="center"/>
      </w:pPr>
      <w:r>
        <w:t>муниципальной программы</w:t>
      </w:r>
    </w:p>
    <w:p w:rsidR="00FC0234" w:rsidRDefault="00FC0234">
      <w:pPr>
        <w:pStyle w:val="ConsPlusNormal"/>
        <w:jc w:val="both"/>
      </w:pPr>
    </w:p>
    <w:p w:rsidR="00FC0234" w:rsidRDefault="00FC0234">
      <w:pPr>
        <w:pStyle w:val="ConsPlusNormal"/>
        <w:ind w:firstLine="540"/>
        <w:jc w:val="both"/>
      </w:pPr>
      <w:r>
        <w:t xml:space="preserve">К участию в реализации мероприятий муниципальной программы привлекаются организации, образующие инфраструктуру поддержки субъектов малого и среднего предпринимательства, в </w:t>
      </w:r>
      <w:r>
        <w:lastRenderedPageBreak/>
        <w:t xml:space="preserve">соответствии со </w:t>
      </w:r>
      <w:hyperlink r:id="rId55">
        <w:r>
          <w:rPr>
            <w:color w:val="0000FF"/>
          </w:rPr>
          <w:t>статьей 15</w:t>
        </w:r>
      </w:hyperlink>
      <w:r>
        <w:t xml:space="preserve"> Федерального закона от 24.07.2007 N 209-ФЗ "О развитии малого и среднего предпринимательства в Российской Федерации", и иные некоммерческие организации. </w:t>
      </w:r>
      <w:hyperlink w:anchor="P1110">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города Рязани, приведены в приложении N 3 к муниципальной программе.</w:t>
      </w:r>
    </w:p>
    <w:p w:rsidR="00FC0234" w:rsidRDefault="00FC0234">
      <w:pPr>
        <w:pStyle w:val="ConsPlusNormal"/>
        <w:spacing w:before="200"/>
        <w:ind w:firstLine="540"/>
        <w:jc w:val="both"/>
      </w:pPr>
      <w:r>
        <w:t xml:space="preserve">Реализация всех мероприятий программы, кроме мероприятий, связанных с оказанием финансовой поддержки, может осуществляться исполнителями, привлекаемыми в соответствии с Федеральным </w:t>
      </w:r>
      <w:hyperlink r:id="rId5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right"/>
        <w:outlineLvl w:val="1"/>
      </w:pPr>
      <w:r>
        <w:t>Приложение N 1</w:t>
      </w:r>
    </w:p>
    <w:p w:rsidR="00FC0234" w:rsidRDefault="00FC0234">
      <w:pPr>
        <w:pStyle w:val="ConsPlusNormal"/>
        <w:jc w:val="right"/>
      </w:pPr>
      <w:r>
        <w:t>к муниципальной программе</w:t>
      </w:r>
    </w:p>
    <w:p w:rsidR="00FC0234" w:rsidRDefault="00FC0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0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234" w:rsidRDefault="00FC0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234" w:rsidRDefault="00FC0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234" w:rsidRDefault="00FC0234">
            <w:pPr>
              <w:pStyle w:val="ConsPlusNormal"/>
              <w:jc w:val="center"/>
            </w:pPr>
            <w:r>
              <w:rPr>
                <w:color w:val="392C69"/>
              </w:rPr>
              <w:t>Список изменяющих документов</w:t>
            </w:r>
          </w:p>
          <w:p w:rsidR="00FC0234" w:rsidRDefault="00FC0234">
            <w:pPr>
              <w:pStyle w:val="ConsPlusNormal"/>
              <w:jc w:val="center"/>
            </w:pPr>
            <w:proofErr w:type="gramStart"/>
            <w:r>
              <w:rPr>
                <w:color w:val="392C69"/>
              </w:rPr>
              <w:t>(в ред. Постановлений Администрации города Рязани</w:t>
            </w:r>
            <w:proofErr w:type="gramEnd"/>
          </w:p>
          <w:p w:rsidR="00FC0234" w:rsidRDefault="00FC0234">
            <w:pPr>
              <w:pStyle w:val="ConsPlusNormal"/>
              <w:jc w:val="center"/>
            </w:pPr>
            <w:r>
              <w:rPr>
                <w:color w:val="392C69"/>
              </w:rPr>
              <w:t xml:space="preserve">от 16.03.2022 </w:t>
            </w:r>
            <w:hyperlink r:id="rId57">
              <w:r>
                <w:rPr>
                  <w:color w:val="0000FF"/>
                </w:rPr>
                <w:t>N 1240</w:t>
              </w:r>
            </w:hyperlink>
            <w:r>
              <w:rPr>
                <w:color w:val="392C69"/>
              </w:rPr>
              <w:t xml:space="preserve">, от 24.05.2022 </w:t>
            </w:r>
            <w:hyperlink r:id="rId58">
              <w:r>
                <w:rPr>
                  <w:color w:val="0000FF"/>
                </w:rPr>
                <w:t>N 3318</w:t>
              </w:r>
            </w:hyperlink>
            <w:r>
              <w:rPr>
                <w:color w:val="392C69"/>
              </w:rPr>
              <w:t xml:space="preserve">, от 22.08.2022 </w:t>
            </w:r>
            <w:hyperlink r:id="rId59">
              <w:r>
                <w:rPr>
                  <w:color w:val="0000FF"/>
                </w:rPr>
                <w:t>N 6326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234" w:rsidRDefault="00FC0234">
            <w:pPr>
              <w:pStyle w:val="ConsPlusNormal"/>
            </w:pPr>
          </w:p>
        </w:tc>
      </w:tr>
    </w:tbl>
    <w:p w:rsidR="00FC0234" w:rsidRDefault="00FC0234">
      <w:pPr>
        <w:pStyle w:val="ConsPlusNormal"/>
        <w:jc w:val="both"/>
      </w:pPr>
    </w:p>
    <w:p w:rsidR="00FC0234" w:rsidRDefault="00FC0234">
      <w:pPr>
        <w:pStyle w:val="ConsPlusNormal"/>
        <w:jc w:val="right"/>
        <w:outlineLvl w:val="2"/>
      </w:pPr>
      <w:r>
        <w:t>Таблица 1</w:t>
      </w:r>
    </w:p>
    <w:p w:rsidR="00FC0234" w:rsidRDefault="00FC0234">
      <w:pPr>
        <w:pStyle w:val="ConsPlusNormal"/>
        <w:jc w:val="both"/>
      </w:pPr>
    </w:p>
    <w:p w:rsidR="00FC0234" w:rsidRDefault="00FC0234">
      <w:pPr>
        <w:pStyle w:val="ConsPlusTitle"/>
        <w:jc w:val="center"/>
      </w:pPr>
      <w:bookmarkStart w:id="2" w:name="P256"/>
      <w:bookmarkEnd w:id="2"/>
      <w:r>
        <w:t>Сведения</w:t>
      </w:r>
    </w:p>
    <w:p w:rsidR="00FC0234" w:rsidRDefault="00FC0234">
      <w:pPr>
        <w:pStyle w:val="ConsPlusTitle"/>
        <w:jc w:val="center"/>
      </w:pPr>
      <w:r>
        <w:t>о целевых показателях (индикаторах)</w:t>
      </w:r>
    </w:p>
    <w:p w:rsidR="00FC0234" w:rsidRDefault="00FC0234">
      <w:pPr>
        <w:pStyle w:val="ConsPlusTitle"/>
        <w:jc w:val="center"/>
      </w:pPr>
      <w:r>
        <w:t xml:space="preserve">муниципальной программы и их </w:t>
      </w:r>
      <w:proofErr w:type="gramStart"/>
      <w:r>
        <w:t>значениях</w:t>
      </w:r>
      <w:proofErr w:type="gramEnd"/>
    </w:p>
    <w:p w:rsidR="00FC0234" w:rsidRDefault="00FC0234">
      <w:pPr>
        <w:pStyle w:val="ConsPlusNormal"/>
        <w:jc w:val="both"/>
      </w:pPr>
    </w:p>
    <w:p w:rsidR="00FC0234" w:rsidRDefault="00FC0234">
      <w:pPr>
        <w:pStyle w:val="ConsPlusNormal"/>
        <w:sectPr w:rsidR="00FC0234" w:rsidSect="004D54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05"/>
        <w:gridCol w:w="709"/>
        <w:gridCol w:w="1276"/>
        <w:gridCol w:w="992"/>
        <w:gridCol w:w="992"/>
        <w:gridCol w:w="850"/>
        <w:gridCol w:w="737"/>
        <w:gridCol w:w="992"/>
        <w:gridCol w:w="794"/>
        <w:gridCol w:w="850"/>
        <w:gridCol w:w="794"/>
        <w:gridCol w:w="992"/>
      </w:tblGrid>
      <w:tr w:rsidR="00FC0234">
        <w:tc>
          <w:tcPr>
            <w:tcW w:w="510" w:type="dxa"/>
            <w:vMerge w:val="restart"/>
          </w:tcPr>
          <w:p w:rsidR="00FC0234" w:rsidRDefault="00FC0234">
            <w:pPr>
              <w:pStyle w:val="ConsPlusNormal"/>
              <w:jc w:val="center"/>
            </w:pPr>
            <w:r>
              <w:lastRenderedPageBreak/>
              <w:t>NN пп</w:t>
            </w:r>
          </w:p>
        </w:tc>
        <w:tc>
          <w:tcPr>
            <w:tcW w:w="3005" w:type="dxa"/>
            <w:vMerge w:val="restart"/>
          </w:tcPr>
          <w:p w:rsidR="00FC0234" w:rsidRDefault="00FC0234">
            <w:pPr>
              <w:pStyle w:val="ConsPlusNormal"/>
              <w:jc w:val="center"/>
            </w:pPr>
            <w:r>
              <w:t>Целевой показатель (индикатор)</w:t>
            </w:r>
          </w:p>
        </w:tc>
        <w:tc>
          <w:tcPr>
            <w:tcW w:w="709" w:type="dxa"/>
            <w:vMerge w:val="restart"/>
          </w:tcPr>
          <w:p w:rsidR="00FC0234" w:rsidRDefault="00FC0234">
            <w:pPr>
              <w:pStyle w:val="ConsPlusNormal"/>
              <w:jc w:val="center"/>
            </w:pPr>
            <w:r>
              <w:t>Ед. изм.</w:t>
            </w:r>
          </w:p>
        </w:tc>
        <w:tc>
          <w:tcPr>
            <w:tcW w:w="1276" w:type="dxa"/>
            <w:vMerge w:val="restart"/>
          </w:tcPr>
          <w:p w:rsidR="00FC0234" w:rsidRDefault="00FC0234">
            <w:pPr>
              <w:pStyle w:val="ConsPlusNormal"/>
              <w:jc w:val="center"/>
            </w:pPr>
            <w:r>
              <w:t>Базовое значение целевого показателя (индикатора) на начало реализации программы, 2021 г.</w:t>
            </w:r>
          </w:p>
        </w:tc>
        <w:tc>
          <w:tcPr>
            <w:tcW w:w="7993" w:type="dxa"/>
            <w:gridSpan w:val="9"/>
          </w:tcPr>
          <w:p w:rsidR="00FC0234" w:rsidRDefault="00FC0234">
            <w:pPr>
              <w:pStyle w:val="ConsPlusNormal"/>
              <w:jc w:val="center"/>
            </w:pPr>
            <w:r>
              <w:t>Планируемые значения целевых показателей (индикаторов) по годам реализации</w:t>
            </w:r>
          </w:p>
        </w:tc>
      </w:tr>
      <w:tr w:rsidR="00FC0234">
        <w:tc>
          <w:tcPr>
            <w:tcW w:w="510" w:type="dxa"/>
            <w:vMerge/>
          </w:tcPr>
          <w:p w:rsidR="00FC0234" w:rsidRDefault="00FC0234">
            <w:pPr>
              <w:pStyle w:val="ConsPlusNormal"/>
            </w:pPr>
          </w:p>
        </w:tc>
        <w:tc>
          <w:tcPr>
            <w:tcW w:w="3005" w:type="dxa"/>
            <w:vMerge/>
          </w:tcPr>
          <w:p w:rsidR="00FC0234" w:rsidRDefault="00FC0234">
            <w:pPr>
              <w:pStyle w:val="ConsPlusNormal"/>
            </w:pPr>
          </w:p>
        </w:tc>
        <w:tc>
          <w:tcPr>
            <w:tcW w:w="709" w:type="dxa"/>
            <w:vMerge/>
          </w:tcPr>
          <w:p w:rsidR="00FC0234" w:rsidRDefault="00FC0234">
            <w:pPr>
              <w:pStyle w:val="ConsPlusNormal"/>
            </w:pPr>
          </w:p>
        </w:tc>
        <w:tc>
          <w:tcPr>
            <w:tcW w:w="1276" w:type="dxa"/>
            <w:vMerge/>
          </w:tcPr>
          <w:p w:rsidR="00FC0234" w:rsidRDefault="00FC0234">
            <w:pPr>
              <w:pStyle w:val="ConsPlusNormal"/>
            </w:pPr>
          </w:p>
        </w:tc>
        <w:tc>
          <w:tcPr>
            <w:tcW w:w="992" w:type="dxa"/>
          </w:tcPr>
          <w:p w:rsidR="00FC0234" w:rsidRDefault="00FC0234">
            <w:pPr>
              <w:pStyle w:val="ConsPlusNormal"/>
              <w:jc w:val="center"/>
            </w:pPr>
            <w:r>
              <w:t>2022 г.</w:t>
            </w:r>
          </w:p>
        </w:tc>
        <w:tc>
          <w:tcPr>
            <w:tcW w:w="992" w:type="dxa"/>
          </w:tcPr>
          <w:p w:rsidR="00FC0234" w:rsidRDefault="00FC0234">
            <w:pPr>
              <w:pStyle w:val="ConsPlusNormal"/>
              <w:jc w:val="center"/>
            </w:pPr>
            <w:r>
              <w:t>2023 г.</w:t>
            </w:r>
          </w:p>
        </w:tc>
        <w:tc>
          <w:tcPr>
            <w:tcW w:w="850" w:type="dxa"/>
          </w:tcPr>
          <w:p w:rsidR="00FC0234" w:rsidRDefault="00FC0234">
            <w:pPr>
              <w:pStyle w:val="ConsPlusNormal"/>
              <w:jc w:val="center"/>
            </w:pPr>
            <w:r>
              <w:t>2024 г.</w:t>
            </w:r>
          </w:p>
        </w:tc>
        <w:tc>
          <w:tcPr>
            <w:tcW w:w="737" w:type="dxa"/>
          </w:tcPr>
          <w:p w:rsidR="00FC0234" w:rsidRDefault="00FC0234">
            <w:pPr>
              <w:pStyle w:val="ConsPlusNormal"/>
              <w:jc w:val="center"/>
            </w:pPr>
            <w:r>
              <w:t>2025 г.</w:t>
            </w:r>
          </w:p>
        </w:tc>
        <w:tc>
          <w:tcPr>
            <w:tcW w:w="992" w:type="dxa"/>
          </w:tcPr>
          <w:p w:rsidR="00FC0234" w:rsidRDefault="00FC0234">
            <w:pPr>
              <w:pStyle w:val="ConsPlusNormal"/>
              <w:jc w:val="center"/>
            </w:pPr>
            <w:r>
              <w:t>2026 г.</w:t>
            </w:r>
          </w:p>
        </w:tc>
        <w:tc>
          <w:tcPr>
            <w:tcW w:w="794" w:type="dxa"/>
          </w:tcPr>
          <w:p w:rsidR="00FC0234" w:rsidRDefault="00FC0234">
            <w:pPr>
              <w:pStyle w:val="ConsPlusNormal"/>
              <w:jc w:val="center"/>
            </w:pPr>
            <w:r>
              <w:t>2027 г.</w:t>
            </w:r>
          </w:p>
        </w:tc>
        <w:tc>
          <w:tcPr>
            <w:tcW w:w="850" w:type="dxa"/>
          </w:tcPr>
          <w:p w:rsidR="00FC0234" w:rsidRDefault="00FC0234">
            <w:pPr>
              <w:pStyle w:val="ConsPlusNormal"/>
              <w:jc w:val="center"/>
            </w:pPr>
            <w:r>
              <w:t>2028 г.</w:t>
            </w:r>
          </w:p>
        </w:tc>
        <w:tc>
          <w:tcPr>
            <w:tcW w:w="794" w:type="dxa"/>
          </w:tcPr>
          <w:p w:rsidR="00FC0234" w:rsidRDefault="00FC0234">
            <w:pPr>
              <w:pStyle w:val="ConsPlusNormal"/>
              <w:jc w:val="center"/>
            </w:pPr>
            <w:r>
              <w:t>2029 г.</w:t>
            </w:r>
          </w:p>
        </w:tc>
        <w:tc>
          <w:tcPr>
            <w:tcW w:w="992" w:type="dxa"/>
          </w:tcPr>
          <w:p w:rsidR="00FC0234" w:rsidRDefault="00FC0234">
            <w:pPr>
              <w:pStyle w:val="ConsPlusNormal"/>
              <w:jc w:val="center"/>
            </w:pPr>
            <w:r>
              <w:t>2030 г.</w:t>
            </w:r>
          </w:p>
        </w:tc>
      </w:tr>
      <w:tr w:rsidR="00FC0234">
        <w:tc>
          <w:tcPr>
            <w:tcW w:w="510" w:type="dxa"/>
          </w:tcPr>
          <w:p w:rsidR="00FC0234" w:rsidRDefault="00FC0234">
            <w:pPr>
              <w:pStyle w:val="ConsPlusNormal"/>
              <w:jc w:val="center"/>
            </w:pPr>
            <w:r>
              <w:t>1</w:t>
            </w:r>
          </w:p>
        </w:tc>
        <w:tc>
          <w:tcPr>
            <w:tcW w:w="3005" w:type="dxa"/>
          </w:tcPr>
          <w:p w:rsidR="00FC0234" w:rsidRDefault="00FC0234">
            <w:pPr>
              <w:pStyle w:val="ConsPlusNormal"/>
              <w:jc w:val="center"/>
            </w:pPr>
            <w:r>
              <w:t>2</w:t>
            </w:r>
          </w:p>
        </w:tc>
        <w:tc>
          <w:tcPr>
            <w:tcW w:w="709" w:type="dxa"/>
          </w:tcPr>
          <w:p w:rsidR="00FC0234" w:rsidRDefault="00FC0234">
            <w:pPr>
              <w:pStyle w:val="ConsPlusNormal"/>
              <w:jc w:val="center"/>
            </w:pPr>
            <w:r>
              <w:t>3</w:t>
            </w:r>
          </w:p>
        </w:tc>
        <w:tc>
          <w:tcPr>
            <w:tcW w:w="1276" w:type="dxa"/>
          </w:tcPr>
          <w:p w:rsidR="00FC0234" w:rsidRDefault="00FC0234">
            <w:pPr>
              <w:pStyle w:val="ConsPlusNormal"/>
              <w:jc w:val="center"/>
            </w:pPr>
            <w:r>
              <w:t>4</w:t>
            </w:r>
          </w:p>
        </w:tc>
        <w:tc>
          <w:tcPr>
            <w:tcW w:w="992" w:type="dxa"/>
          </w:tcPr>
          <w:p w:rsidR="00FC0234" w:rsidRDefault="00FC0234">
            <w:pPr>
              <w:pStyle w:val="ConsPlusNormal"/>
              <w:jc w:val="center"/>
            </w:pPr>
            <w:r>
              <w:t>5</w:t>
            </w:r>
          </w:p>
        </w:tc>
        <w:tc>
          <w:tcPr>
            <w:tcW w:w="992" w:type="dxa"/>
          </w:tcPr>
          <w:p w:rsidR="00FC0234" w:rsidRDefault="00FC0234">
            <w:pPr>
              <w:pStyle w:val="ConsPlusNormal"/>
              <w:jc w:val="center"/>
            </w:pPr>
            <w:r>
              <w:t>6</w:t>
            </w:r>
          </w:p>
        </w:tc>
        <w:tc>
          <w:tcPr>
            <w:tcW w:w="850" w:type="dxa"/>
          </w:tcPr>
          <w:p w:rsidR="00FC0234" w:rsidRDefault="00FC0234">
            <w:pPr>
              <w:pStyle w:val="ConsPlusNormal"/>
              <w:jc w:val="center"/>
            </w:pPr>
            <w:r>
              <w:t>7</w:t>
            </w:r>
          </w:p>
        </w:tc>
        <w:tc>
          <w:tcPr>
            <w:tcW w:w="737" w:type="dxa"/>
          </w:tcPr>
          <w:p w:rsidR="00FC0234" w:rsidRDefault="00FC0234">
            <w:pPr>
              <w:pStyle w:val="ConsPlusNormal"/>
              <w:jc w:val="center"/>
            </w:pPr>
            <w:r>
              <w:t>8</w:t>
            </w:r>
          </w:p>
        </w:tc>
        <w:tc>
          <w:tcPr>
            <w:tcW w:w="992" w:type="dxa"/>
          </w:tcPr>
          <w:p w:rsidR="00FC0234" w:rsidRDefault="00FC0234">
            <w:pPr>
              <w:pStyle w:val="ConsPlusNormal"/>
              <w:jc w:val="center"/>
            </w:pPr>
            <w:r>
              <w:t>9</w:t>
            </w:r>
          </w:p>
        </w:tc>
        <w:tc>
          <w:tcPr>
            <w:tcW w:w="794" w:type="dxa"/>
          </w:tcPr>
          <w:p w:rsidR="00FC0234" w:rsidRDefault="00FC0234">
            <w:pPr>
              <w:pStyle w:val="ConsPlusNormal"/>
              <w:jc w:val="center"/>
            </w:pPr>
            <w:r>
              <w:t>10</w:t>
            </w:r>
          </w:p>
        </w:tc>
        <w:tc>
          <w:tcPr>
            <w:tcW w:w="850" w:type="dxa"/>
          </w:tcPr>
          <w:p w:rsidR="00FC0234" w:rsidRDefault="00FC0234">
            <w:pPr>
              <w:pStyle w:val="ConsPlusNormal"/>
              <w:jc w:val="center"/>
            </w:pPr>
            <w:r>
              <w:t>11</w:t>
            </w:r>
          </w:p>
        </w:tc>
        <w:tc>
          <w:tcPr>
            <w:tcW w:w="794" w:type="dxa"/>
          </w:tcPr>
          <w:p w:rsidR="00FC0234" w:rsidRDefault="00FC0234">
            <w:pPr>
              <w:pStyle w:val="ConsPlusNormal"/>
              <w:jc w:val="center"/>
            </w:pPr>
            <w:r>
              <w:t>12</w:t>
            </w:r>
          </w:p>
        </w:tc>
        <w:tc>
          <w:tcPr>
            <w:tcW w:w="992" w:type="dxa"/>
          </w:tcPr>
          <w:p w:rsidR="00FC0234" w:rsidRDefault="00FC0234">
            <w:pPr>
              <w:pStyle w:val="ConsPlusNormal"/>
              <w:jc w:val="center"/>
            </w:pPr>
            <w:r>
              <w:t>13</w:t>
            </w:r>
          </w:p>
        </w:tc>
      </w:tr>
      <w:tr w:rsidR="00FC0234">
        <w:tc>
          <w:tcPr>
            <w:tcW w:w="510" w:type="dxa"/>
          </w:tcPr>
          <w:p w:rsidR="00FC0234" w:rsidRDefault="00FC0234">
            <w:pPr>
              <w:pStyle w:val="ConsPlusNormal"/>
            </w:pPr>
          </w:p>
        </w:tc>
        <w:tc>
          <w:tcPr>
            <w:tcW w:w="12983" w:type="dxa"/>
            <w:gridSpan w:val="12"/>
          </w:tcPr>
          <w:p w:rsidR="00FC0234" w:rsidRDefault="00FC0234">
            <w:pPr>
              <w:pStyle w:val="ConsPlusNormal"/>
              <w:jc w:val="center"/>
              <w:outlineLvl w:val="3"/>
            </w:pPr>
            <w:r>
              <w:t>Муниципальная программа "Стимулирование развития экономики в городе Рязани"</w:t>
            </w:r>
          </w:p>
        </w:tc>
      </w:tr>
      <w:tr w:rsidR="00FC0234">
        <w:tc>
          <w:tcPr>
            <w:tcW w:w="510" w:type="dxa"/>
          </w:tcPr>
          <w:p w:rsidR="00FC0234" w:rsidRDefault="00FC0234">
            <w:pPr>
              <w:pStyle w:val="ConsPlusNormal"/>
            </w:pPr>
          </w:p>
        </w:tc>
        <w:tc>
          <w:tcPr>
            <w:tcW w:w="12983" w:type="dxa"/>
            <w:gridSpan w:val="12"/>
          </w:tcPr>
          <w:p w:rsidR="00FC0234" w:rsidRDefault="00FC0234">
            <w:pPr>
              <w:pStyle w:val="ConsPlusNormal"/>
              <w:jc w:val="center"/>
              <w:outlineLvl w:val="4"/>
            </w:pPr>
            <w:r>
              <w:t>Цель. Экономическое развитие и повышение инвестиционной привлекательности города Рязани, создание комплекса современной туристской инфраструктуры, повышение ее конкурентоспособности</w:t>
            </w:r>
          </w:p>
        </w:tc>
      </w:tr>
      <w:tr w:rsidR="00FC0234">
        <w:tc>
          <w:tcPr>
            <w:tcW w:w="510" w:type="dxa"/>
          </w:tcPr>
          <w:p w:rsidR="00FC0234" w:rsidRDefault="00FC0234">
            <w:pPr>
              <w:pStyle w:val="ConsPlusNormal"/>
              <w:jc w:val="center"/>
            </w:pPr>
            <w:r>
              <w:t>1.</w:t>
            </w:r>
          </w:p>
        </w:tc>
        <w:tc>
          <w:tcPr>
            <w:tcW w:w="12983" w:type="dxa"/>
            <w:gridSpan w:val="12"/>
          </w:tcPr>
          <w:p w:rsidR="00FC0234" w:rsidRDefault="00FC0234">
            <w:pPr>
              <w:pStyle w:val="ConsPlusNormal"/>
              <w:jc w:val="center"/>
              <w:outlineLvl w:val="5"/>
            </w:pPr>
            <w:r>
              <w:t>Задача 1. Создание условий для развития малого и среднего предпринимательства города Рязани</w:t>
            </w:r>
          </w:p>
        </w:tc>
      </w:tr>
      <w:tr w:rsidR="00FC0234">
        <w:tc>
          <w:tcPr>
            <w:tcW w:w="510" w:type="dxa"/>
          </w:tcPr>
          <w:p w:rsidR="00FC0234" w:rsidRDefault="00FC0234">
            <w:pPr>
              <w:pStyle w:val="ConsPlusNormal"/>
              <w:jc w:val="center"/>
            </w:pPr>
            <w:r>
              <w:t>1.1</w:t>
            </w:r>
          </w:p>
        </w:tc>
        <w:tc>
          <w:tcPr>
            <w:tcW w:w="3005" w:type="dxa"/>
          </w:tcPr>
          <w:p w:rsidR="00FC0234" w:rsidRDefault="00FC0234">
            <w:pPr>
              <w:pStyle w:val="ConsPlusNormal"/>
            </w:pPr>
            <w:r>
              <w:t>Количество субъектов малого и среднего предпринимательства и некоммерческих организаций, образующих инфраструктуру поддержки субъектов малого и среднего предпринимательства города Рязани, получивших финансовую поддержку (ежегодно)</w:t>
            </w:r>
          </w:p>
        </w:tc>
        <w:tc>
          <w:tcPr>
            <w:tcW w:w="709" w:type="dxa"/>
          </w:tcPr>
          <w:p w:rsidR="00FC0234" w:rsidRDefault="00FC0234">
            <w:pPr>
              <w:pStyle w:val="ConsPlusNormal"/>
              <w:jc w:val="center"/>
            </w:pPr>
            <w:r>
              <w:t>ед.</w:t>
            </w:r>
          </w:p>
        </w:tc>
        <w:tc>
          <w:tcPr>
            <w:tcW w:w="1276" w:type="dxa"/>
          </w:tcPr>
          <w:p w:rsidR="00FC0234" w:rsidRDefault="00FC0234">
            <w:pPr>
              <w:pStyle w:val="ConsPlusNormal"/>
              <w:jc w:val="center"/>
            </w:pPr>
            <w:r>
              <w:t>9</w:t>
            </w:r>
          </w:p>
        </w:tc>
        <w:tc>
          <w:tcPr>
            <w:tcW w:w="992" w:type="dxa"/>
          </w:tcPr>
          <w:p w:rsidR="00FC0234" w:rsidRDefault="00FC0234">
            <w:pPr>
              <w:pStyle w:val="ConsPlusNormal"/>
              <w:jc w:val="center"/>
            </w:pPr>
            <w:r>
              <w:t>1</w:t>
            </w:r>
          </w:p>
        </w:tc>
        <w:tc>
          <w:tcPr>
            <w:tcW w:w="992" w:type="dxa"/>
          </w:tcPr>
          <w:p w:rsidR="00FC0234" w:rsidRDefault="00FC0234">
            <w:pPr>
              <w:pStyle w:val="ConsPlusNormal"/>
              <w:jc w:val="center"/>
            </w:pPr>
            <w:r>
              <w:t>1</w:t>
            </w:r>
          </w:p>
        </w:tc>
        <w:tc>
          <w:tcPr>
            <w:tcW w:w="850" w:type="dxa"/>
          </w:tcPr>
          <w:p w:rsidR="00FC0234" w:rsidRDefault="00FC0234">
            <w:pPr>
              <w:pStyle w:val="ConsPlusNormal"/>
              <w:jc w:val="center"/>
            </w:pPr>
            <w:r>
              <w:t>1</w:t>
            </w:r>
          </w:p>
        </w:tc>
        <w:tc>
          <w:tcPr>
            <w:tcW w:w="737" w:type="dxa"/>
          </w:tcPr>
          <w:p w:rsidR="00FC0234" w:rsidRDefault="00FC0234">
            <w:pPr>
              <w:pStyle w:val="ConsPlusNormal"/>
              <w:jc w:val="center"/>
            </w:pPr>
            <w:r>
              <w:t>1</w:t>
            </w:r>
          </w:p>
        </w:tc>
        <w:tc>
          <w:tcPr>
            <w:tcW w:w="992" w:type="dxa"/>
          </w:tcPr>
          <w:p w:rsidR="00FC0234" w:rsidRDefault="00FC0234">
            <w:pPr>
              <w:pStyle w:val="ConsPlusNormal"/>
              <w:jc w:val="center"/>
            </w:pPr>
            <w:r>
              <w:t>1</w:t>
            </w:r>
          </w:p>
        </w:tc>
        <w:tc>
          <w:tcPr>
            <w:tcW w:w="794" w:type="dxa"/>
          </w:tcPr>
          <w:p w:rsidR="00FC0234" w:rsidRDefault="00FC0234">
            <w:pPr>
              <w:pStyle w:val="ConsPlusNormal"/>
              <w:jc w:val="center"/>
            </w:pPr>
            <w:r>
              <w:t>1</w:t>
            </w:r>
          </w:p>
        </w:tc>
        <w:tc>
          <w:tcPr>
            <w:tcW w:w="850" w:type="dxa"/>
          </w:tcPr>
          <w:p w:rsidR="00FC0234" w:rsidRDefault="00FC0234">
            <w:pPr>
              <w:pStyle w:val="ConsPlusNormal"/>
              <w:jc w:val="center"/>
            </w:pPr>
            <w:r>
              <w:t>1</w:t>
            </w:r>
          </w:p>
        </w:tc>
        <w:tc>
          <w:tcPr>
            <w:tcW w:w="794" w:type="dxa"/>
          </w:tcPr>
          <w:p w:rsidR="00FC0234" w:rsidRDefault="00FC0234">
            <w:pPr>
              <w:pStyle w:val="ConsPlusNormal"/>
              <w:jc w:val="center"/>
            </w:pPr>
            <w:r>
              <w:t>1</w:t>
            </w:r>
          </w:p>
        </w:tc>
        <w:tc>
          <w:tcPr>
            <w:tcW w:w="992" w:type="dxa"/>
          </w:tcPr>
          <w:p w:rsidR="00FC0234" w:rsidRDefault="00FC0234">
            <w:pPr>
              <w:pStyle w:val="ConsPlusNormal"/>
              <w:jc w:val="center"/>
            </w:pPr>
            <w:r>
              <w:t>1</w:t>
            </w:r>
          </w:p>
        </w:tc>
      </w:tr>
      <w:tr w:rsidR="00FC0234">
        <w:tblPrEx>
          <w:tblBorders>
            <w:insideH w:val="nil"/>
          </w:tblBorders>
        </w:tblPrEx>
        <w:tc>
          <w:tcPr>
            <w:tcW w:w="510" w:type="dxa"/>
            <w:tcBorders>
              <w:bottom w:val="nil"/>
            </w:tcBorders>
          </w:tcPr>
          <w:p w:rsidR="00FC0234" w:rsidRDefault="00FC0234">
            <w:pPr>
              <w:pStyle w:val="ConsPlusNormal"/>
              <w:jc w:val="center"/>
            </w:pPr>
            <w:r>
              <w:t>1.2</w:t>
            </w:r>
          </w:p>
        </w:tc>
        <w:tc>
          <w:tcPr>
            <w:tcW w:w="3005" w:type="dxa"/>
            <w:tcBorders>
              <w:bottom w:val="nil"/>
            </w:tcBorders>
          </w:tcPr>
          <w:p w:rsidR="00FC0234" w:rsidRDefault="00FC0234">
            <w:pPr>
              <w:pStyle w:val="ConsPlusNormal"/>
            </w:pPr>
            <w:r>
              <w:t>Доля субъектов малого и среднего предпринимательства, охваченных мероприятиями по вопросам ведения бизнеса в рамках поддержки МСП (обучающие семинары, тренинги, круглые столы и пр.)</w:t>
            </w:r>
          </w:p>
        </w:tc>
        <w:tc>
          <w:tcPr>
            <w:tcW w:w="709" w:type="dxa"/>
            <w:tcBorders>
              <w:bottom w:val="nil"/>
            </w:tcBorders>
          </w:tcPr>
          <w:p w:rsidR="00FC0234" w:rsidRDefault="00FC0234">
            <w:pPr>
              <w:pStyle w:val="ConsPlusNormal"/>
              <w:jc w:val="center"/>
            </w:pPr>
            <w:r>
              <w:t>%</w:t>
            </w:r>
          </w:p>
        </w:tc>
        <w:tc>
          <w:tcPr>
            <w:tcW w:w="1276" w:type="dxa"/>
            <w:tcBorders>
              <w:bottom w:val="nil"/>
            </w:tcBorders>
          </w:tcPr>
          <w:p w:rsidR="00FC0234" w:rsidRDefault="00FC0234">
            <w:pPr>
              <w:pStyle w:val="ConsPlusNormal"/>
              <w:jc w:val="center"/>
            </w:pPr>
            <w:r>
              <w:t>0,57</w:t>
            </w:r>
          </w:p>
        </w:tc>
        <w:tc>
          <w:tcPr>
            <w:tcW w:w="992" w:type="dxa"/>
            <w:tcBorders>
              <w:bottom w:val="nil"/>
            </w:tcBorders>
          </w:tcPr>
          <w:p w:rsidR="00FC0234" w:rsidRDefault="00FC0234">
            <w:pPr>
              <w:pStyle w:val="ConsPlusNormal"/>
              <w:jc w:val="center"/>
            </w:pPr>
            <w:r>
              <w:t>0,58</w:t>
            </w:r>
          </w:p>
        </w:tc>
        <w:tc>
          <w:tcPr>
            <w:tcW w:w="992" w:type="dxa"/>
            <w:tcBorders>
              <w:bottom w:val="nil"/>
            </w:tcBorders>
          </w:tcPr>
          <w:p w:rsidR="00FC0234" w:rsidRDefault="00FC0234">
            <w:pPr>
              <w:pStyle w:val="ConsPlusNormal"/>
              <w:jc w:val="center"/>
            </w:pPr>
            <w:r>
              <w:t>0,63</w:t>
            </w:r>
          </w:p>
        </w:tc>
        <w:tc>
          <w:tcPr>
            <w:tcW w:w="850" w:type="dxa"/>
            <w:tcBorders>
              <w:bottom w:val="nil"/>
            </w:tcBorders>
          </w:tcPr>
          <w:p w:rsidR="00FC0234" w:rsidRDefault="00FC0234">
            <w:pPr>
              <w:pStyle w:val="ConsPlusNormal"/>
              <w:jc w:val="center"/>
            </w:pPr>
            <w:r>
              <w:t>0,66</w:t>
            </w:r>
          </w:p>
        </w:tc>
        <w:tc>
          <w:tcPr>
            <w:tcW w:w="737" w:type="dxa"/>
            <w:tcBorders>
              <w:bottom w:val="nil"/>
            </w:tcBorders>
          </w:tcPr>
          <w:p w:rsidR="00FC0234" w:rsidRDefault="00FC0234">
            <w:pPr>
              <w:pStyle w:val="ConsPlusNormal"/>
              <w:jc w:val="center"/>
            </w:pPr>
            <w:r>
              <w:t>0,69</w:t>
            </w:r>
          </w:p>
        </w:tc>
        <w:tc>
          <w:tcPr>
            <w:tcW w:w="992" w:type="dxa"/>
            <w:tcBorders>
              <w:bottom w:val="nil"/>
            </w:tcBorders>
          </w:tcPr>
          <w:p w:rsidR="00FC0234" w:rsidRDefault="00FC0234">
            <w:pPr>
              <w:pStyle w:val="ConsPlusNormal"/>
              <w:jc w:val="center"/>
            </w:pPr>
            <w:r>
              <w:t>0,69</w:t>
            </w:r>
          </w:p>
        </w:tc>
        <w:tc>
          <w:tcPr>
            <w:tcW w:w="794" w:type="dxa"/>
            <w:tcBorders>
              <w:bottom w:val="nil"/>
            </w:tcBorders>
          </w:tcPr>
          <w:p w:rsidR="00FC0234" w:rsidRDefault="00FC0234">
            <w:pPr>
              <w:pStyle w:val="ConsPlusNormal"/>
              <w:jc w:val="center"/>
            </w:pPr>
            <w:r>
              <w:t>0,69</w:t>
            </w:r>
          </w:p>
        </w:tc>
        <w:tc>
          <w:tcPr>
            <w:tcW w:w="850" w:type="dxa"/>
            <w:tcBorders>
              <w:bottom w:val="nil"/>
            </w:tcBorders>
          </w:tcPr>
          <w:p w:rsidR="00FC0234" w:rsidRDefault="00FC0234">
            <w:pPr>
              <w:pStyle w:val="ConsPlusNormal"/>
              <w:jc w:val="center"/>
            </w:pPr>
            <w:r>
              <w:t>0,70</w:t>
            </w:r>
          </w:p>
        </w:tc>
        <w:tc>
          <w:tcPr>
            <w:tcW w:w="794" w:type="dxa"/>
            <w:tcBorders>
              <w:bottom w:val="nil"/>
            </w:tcBorders>
          </w:tcPr>
          <w:p w:rsidR="00FC0234" w:rsidRDefault="00FC0234">
            <w:pPr>
              <w:pStyle w:val="ConsPlusNormal"/>
              <w:jc w:val="center"/>
            </w:pPr>
            <w:r>
              <w:t>0,71</w:t>
            </w:r>
          </w:p>
        </w:tc>
        <w:tc>
          <w:tcPr>
            <w:tcW w:w="992" w:type="dxa"/>
            <w:tcBorders>
              <w:bottom w:val="nil"/>
            </w:tcBorders>
          </w:tcPr>
          <w:p w:rsidR="00FC0234" w:rsidRDefault="00FC0234">
            <w:pPr>
              <w:pStyle w:val="ConsPlusNormal"/>
              <w:jc w:val="center"/>
            </w:pPr>
            <w:r>
              <w:t>0,72</w:t>
            </w:r>
          </w:p>
        </w:tc>
      </w:tr>
      <w:tr w:rsidR="00FC0234">
        <w:tblPrEx>
          <w:tblBorders>
            <w:insideH w:val="nil"/>
          </w:tblBorders>
        </w:tblPrEx>
        <w:tc>
          <w:tcPr>
            <w:tcW w:w="13493" w:type="dxa"/>
            <w:gridSpan w:val="13"/>
            <w:tcBorders>
              <w:top w:val="nil"/>
            </w:tcBorders>
          </w:tcPr>
          <w:p w:rsidR="00FC0234" w:rsidRDefault="00FC0234">
            <w:pPr>
              <w:pStyle w:val="ConsPlusNormal"/>
              <w:jc w:val="both"/>
            </w:pPr>
            <w:r>
              <w:lastRenderedPageBreak/>
              <w:t xml:space="preserve">(п. 1.2 в ред. </w:t>
            </w:r>
            <w:hyperlink r:id="rId60">
              <w:r>
                <w:rPr>
                  <w:color w:val="0000FF"/>
                </w:rPr>
                <w:t>Постановления</w:t>
              </w:r>
            </w:hyperlink>
            <w:r>
              <w:t xml:space="preserve"> Администрации города Рязани от 24.05.2022 N 3318)</w:t>
            </w:r>
          </w:p>
        </w:tc>
      </w:tr>
      <w:tr w:rsidR="00FC0234">
        <w:tc>
          <w:tcPr>
            <w:tcW w:w="510" w:type="dxa"/>
          </w:tcPr>
          <w:p w:rsidR="00FC0234" w:rsidRDefault="00FC0234">
            <w:pPr>
              <w:pStyle w:val="ConsPlusNormal"/>
              <w:jc w:val="center"/>
            </w:pPr>
            <w:r>
              <w:t>1.3</w:t>
            </w:r>
          </w:p>
        </w:tc>
        <w:tc>
          <w:tcPr>
            <w:tcW w:w="3005" w:type="dxa"/>
          </w:tcPr>
          <w:p w:rsidR="00FC0234" w:rsidRDefault="00FC0234">
            <w:pPr>
              <w:pStyle w:val="ConsPlusNormal"/>
            </w:pPr>
            <w:r>
              <w:t>Количество информационных материалов о поддержке малого и среднего предпринимательства города Рязани, размещенных в СМИ (ежегодно)</w:t>
            </w:r>
          </w:p>
        </w:tc>
        <w:tc>
          <w:tcPr>
            <w:tcW w:w="709" w:type="dxa"/>
          </w:tcPr>
          <w:p w:rsidR="00FC0234" w:rsidRDefault="00FC0234">
            <w:pPr>
              <w:pStyle w:val="ConsPlusNormal"/>
              <w:jc w:val="center"/>
            </w:pPr>
            <w:r>
              <w:t>ед.</w:t>
            </w:r>
          </w:p>
        </w:tc>
        <w:tc>
          <w:tcPr>
            <w:tcW w:w="1276" w:type="dxa"/>
          </w:tcPr>
          <w:p w:rsidR="00FC0234" w:rsidRDefault="00FC0234">
            <w:pPr>
              <w:pStyle w:val="ConsPlusNormal"/>
              <w:jc w:val="center"/>
            </w:pPr>
            <w:r>
              <w:t>5</w:t>
            </w:r>
          </w:p>
        </w:tc>
        <w:tc>
          <w:tcPr>
            <w:tcW w:w="992" w:type="dxa"/>
          </w:tcPr>
          <w:p w:rsidR="00FC0234" w:rsidRDefault="00FC0234">
            <w:pPr>
              <w:pStyle w:val="ConsPlusNormal"/>
              <w:jc w:val="center"/>
            </w:pPr>
            <w:r>
              <w:t>5</w:t>
            </w:r>
          </w:p>
        </w:tc>
        <w:tc>
          <w:tcPr>
            <w:tcW w:w="992" w:type="dxa"/>
          </w:tcPr>
          <w:p w:rsidR="00FC0234" w:rsidRDefault="00FC0234">
            <w:pPr>
              <w:pStyle w:val="ConsPlusNormal"/>
              <w:jc w:val="center"/>
            </w:pPr>
            <w:r>
              <w:t>5</w:t>
            </w:r>
          </w:p>
        </w:tc>
        <w:tc>
          <w:tcPr>
            <w:tcW w:w="850" w:type="dxa"/>
          </w:tcPr>
          <w:p w:rsidR="00FC0234" w:rsidRDefault="00FC0234">
            <w:pPr>
              <w:pStyle w:val="ConsPlusNormal"/>
              <w:jc w:val="center"/>
            </w:pPr>
            <w:r>
              <w:t>5</w:t>
            </w:r>
          </w:p>
        </w:tc>
        <w:tc>
          <w:tcPr>
            <w:tcW w:w="737" w:type="dxa"/>
          </w:tcPr>
          <w:p w:rsidR="00FC0234" w:rsidRDefault="00FC0234">
            <w:pPr>
              <w:pStyle w:val="ConsPlusNormal"/>
              <w:jc w:val="center"/>
            </w:pPr>
            <w:r>
              <w:t>5</w:t>
            </w:r>
          </w:p>
        </w:tc>
        <w:tc>
          <w:tcPr>
            <w:tcW w:w="992" w:type="dxa"/>
          </w:tcPr>
          <w:p w:rsidR="00FC0234" w:rsidRDefault="00FC0234">
            <w:pPr>
              <w:pStyle w:val="ConsPlusNormal"/>
              <w:jc w:val="center"/>
            </w:pPr>
            <w:r>
              <w:t>5</w:t>
            </w:r>
          </w:p>
        </w:tc>
        <w:tc>
          <w:tcPr>
            <w:tcW w:w="794" w:type="dxa"/>
          </w:tcPr>
          <w:p w:rsidR="00FC0234" w:rsidRDefault="00FC0234">
            <w:pPr>
              <w:pStyle w:val="ConsPlusNormal"/>
              <w:jc w:val="center"/>
            </w:pPr>
            <w:r>
              <w:t>5</w:t>
            </w:r>
          </w:p>
        </w:tc>
        <w:tc>
          <w:tcPr>
            <w:tcW w:w="850" w:type="dxa"/>
          </w:tcPr>
          <w:p w:rsidR="00FC0234" w:rsidRDefault="00FC0234">
            <w:pPr>
              <w:pStyle w:val="ConsPlusNormal"/>
              <w:jc w:val="center"/>
            </w:pPr>
            <w:r>
              <w:t>5</w:t>
            </w:r>
          </w:p>
        </w:tc>
        <w:tc>
          <w:tcPr>
            <w:tcW w:w="794" w:type="dxa"/>
          </w:tcPr>
          <w:p w:rsidR="00FC0234" w:rsidRDefault="00FC0234">
            <w:pPr>
              <w:pStyle w:val="ConsPlusNormal"/>
              <w:jc w:val="center"/>
            </w:pPr>
            <w:r>
              <w:t>5</w:t>
            </w:r>
          </w:p>
        </w:tc>
        <w:tc>
          <w:tcPr>
            <w:tcW w:w="992" w:type="dxa"/>
          </w:tcPr>
          <w:p w:rsidR="00FC0234" w:rsidRDefault="00FC0234">
            <w:pPr>
              <w:pStyle w:val="ConsPlusNormal"/>
              <w:jc w:val="center"/>
            </w:pPr>
            <w:r>
              <w:t>5</w:t>
            </w:r>
          </w:p>
        </w:tc>
      </w:tr>
      <w:tr w:rsidR="00FC0234">
        <w:tc>
          <w:tcPr>
            <w:tcW w:w="510" w:type="dxa"/>
          </w:tcPr>
          <w:p w:rsidR="00FC0234" w:rsidRDefault="00FC0234">
            <w:pPr>
              <w:pStyle w:val="ConsPlusNormal"/>
              <w:jc w:val="center"/>
            </w:pPr>
            <w:r>
              <w:t>1.4</w:t>
            </w:r>
          </w:p>
        </w:tc>
        <w:tc>
          <w:tcPr>
            <w:tcW w:w="3005" w:type="dxa"/>
          </w:tcPr>
          <w:p w:rsidR="00FC0234" w:rsidRDefault="00FC0234">
            <w:pPr>
              <w:pStyle w:val="ConsPlusNormal"/>
            </w:pPr>
            <w:r>
              <w:t>Количество субъектов малого и среднего предпринимательства города Рязани, которым оказана имущественная поддержка (ежегодно)</w:t>
            </w:r>
          </w:p>
        </w:tc>
        <w:tc>
          <w:tcPr>
            <w:tcW w:w="709" w:type="dxa"/>
          </w:tcPr>
          <w:p w:rsidR="00FC0234" w:rsidRDefault="00FC0234">
            <w:pPr>
              <w:pStyle w:val="ConsPlusNormal"/>
              <w:jc w:val="center"/>
            </w:pPr>
            <w:r>
              <w:t>ед.</w:t>
            </w:r>
          </w:p>
        </w:tc>
        <w:tc>
          <w:tcPr>
            <w:tcW w:w="1276" w:type="dxa"/>
          </w:tcPr>
          <w:p w:rsidR="00FC0234" w:rsidRDefault="00FC0234">
            <w:pPr>
              <w:pStyle w:val="ConsPlusNormal"/>
              <w:jc w:val="center"/>
            </w:pPr>
            <w:r>
              <w:t>0</w:t>
            </w:r>
          </w:p>
        </w:tc>
        <w:tc>
          <w:tcPr>
            <w:tcW w:w="992" w:type="dxa"/>
          </w:tcPr>
          <w:p w:rsidR="00FC0234" w:rsidRDefault="00FC0234">
            <w:pPr>
              <w:pStyle w:val="ConsPlusNormal"/>
              <w:jc w:val="center"/>
            </w:pPr>
            <w:r>
              <w:t>28</w:t>
            </w:r>
          </w:p>
        </w:tc>
        <w:tc>
          <w:tcPr>
            <w:tcW w:w="992" w:type="dxa"/>
          </w:tcPr>
          <w:p w:rsidR="00FC0234" w:rsidRDefault="00FC0234">
            <w:pPr>
              <w:pStyle w:val="ConsPlusNormal"/>
              <w:jc w:val="center"/>
            </w:pPr>
            <w:r>
              <w:t>28</w:t>
            </w:r>
          </w:p>
        </w:tc>
        <w:tc>
          <w:tcPr>
            <w:tcW w:w="850" w:type="dxa"/>
          </w:tcPr>
          <w:p w:rsidR="00FC0234" w:rsidRDefault="00FC0234">
            <w:pPr>
              <w:pStyle w:val="ConsPlusNormal"/>
              <w:jc w:val="center"/>
            </w:pPr>
            <w:r>
              <w:t>28</w:t>
            </w:r>
          </w:p>
        </w:tc>
        <w:tc>
          <w:tcPr>
            <w:tcW w:w="737" w:type="dxa"/>
          </w:tcPr>
          <w:p w:rsidR="00FC0234" w:rsidRDefault="00FC0234">
            <w:pPr>
              <w:pStyle w:val="ConsPlusNormal"/>
              <w:jc w:val="center"/>
            </w:pPr>
            <w:r>
              <w:t>28</w:t>
            </w:r>
          </w:p>
        </w:tc>
        <w:tc>
          <w:tcPr>
            <w:tcW w:w="992" w:type="dxa"/>
          </w:tcPr>
          <w:p w:rsidR="00FC0234" w:rsidRDefault="00FC0234">
            <w:pPr>
              <w:pStyle w:val="ConsPlusNormal"/>
              <w:jc w:val="center"/>
            </w:pPr>
            <w:r>
              <w:t>28</w:t>
            </w:r>
          </w:p>
        </w:tc>
        <w:tc>
          <w:tcPr>
            <w:tcW w:w="794" w:type="dxa"/>
          </w:tcPr>
          <w:p w:rsidR="00FC0234" w:rsidRDefault="00FC0234">
            <w:pPr>
              <w:pStyle w:val="ConsPlusNormal"/>
              <w:jc w:val="center"/>
            </w:pPr>
            <w:r>
              <w:t>28</w:t>
            </w:r>
          </w:p>
        </w:tc>
        <w:tc>
          <w:tcPr>
            <w:tcW w:w="850" w:type="dxa"/>
          </w:tcPr>
          <w:p w:rsidR="00FC0234" w:rsidRDefault="00FC0234">
            <w:pPr>
              <w:pStyle w:val="ConsPlusNormal"/>
              <w:jc w:val="center"/>
            </w:pPr>
            <w:r>
              <w:t>28</w:t>
            </w:r>
          </w:p>
        </w:tc>
        <w:tc>
          <w:tcPr>
            <w:tcW w:w="794" w:type="dxa"/>
          </w:tcPr>
          <w:p w:rsidR="00FC0234" w:rsidRDefault="00FC0234">
            <w:pPr>
              <w:pStyle w:val="ConsPlusNormal"/>
              <w:jc w:val="center"/>
            </w:pPr>
            <w:r>
              <w:t>28</w:t>
            </w:r>
          </w:p>
        </w:tc>
        <w:tc>
          <w:tcPr>
            <w:tcW w:w="992" w:type="dxa"/>
          </w:tcPr>
          <w:p w:rsidR="00FC0234" w:rsidRDefault="00FC0234">
            <w:pPr>
              <w:pStyle w:val="ConsPlusNormal"/>
              <w:jc w:val="center"/>
            </w:pPr>
            <w:r>
              <w:t>28</w:t>
            </w:r>
          </w:p>
        </w:tc>
      </w:tr>
      <w:tr w:rsidR="00FC0234">
        <w:tc>
          <w:tcPr>
            <w:tcW w:w="510" w:type="dxa"/>
          </w:tcPr>
          <w:p w:rsidR="00FC0234" w:rsidRDefault="00FC0234">
            <w:pPr>
              <w:pStyle w:val="ConsPlusNormal"/>
              <w:jc w:val="center"/>
            </w:pPr>
            <w:r>
              <w:t>2.</w:t>
            </w:r>
          </w:p>
        </w:tc>
        <w:tc>
          <w:tcPr>
            <w:tcW w:w="12983" w:type="dxa"/>
            <w:gridSpan w:val="12"/>
          </w:tcPr>
          <w:p w:rsidR="00FC0234" w:rsidRDefault="00FC0234">
            <w:pPr>
              <w:pStyle w:val="ConsPlusNormal"/>
              <w:jc w:val="center"/>
              <w:outlineLvl w:val="5"/>
            </w:pPr>
            <w:r>
              <w:t>Задача 2. Формирование международного имиджа города Рязани как эффективного и надежного партнера</w:t>
            </w:r>
          </w:p>
        </w:tc>
      </w:tr>
      <w:tr w:rsidR="00FC0234">
        <w:tc>
          <w:tcPr>
            <w:tcW w:w="510" w:type="dxa"/>
          </w:tcPr>
          <w:p w:rsidR="00FC0234" w:rsidRDefault="00FC0234">
            <w:pPr>
              <w:pStyle w:val="ConsPlusNormal"/>
              <w:jc w:val="center"/>
            </w:pPr>
            <w:r>
              <w:t>2.1</w:t>
            </w:r>
          </w:p>
        </w:tc>
        <w:tc>
          <w:tcPr>
            <w:tcW w:w="3005" w:type="dxa"/>
          </w:tcPr>
          <w:p w:rsidR="00FC0234" w:rsidRDefault="00FC0234">
            <w:pPr>
              <w:pStyle w:val="ConsPlusNormal"/>
            </w:pPr>
            <w:r>
              <w:t>Количество проведенных международных мероприятий (ежегодно)</w:t>
            </w:r>
          </w:p>
        </w:tc>
        <w:tc>
          <w:tcPr>
            <w:tcW w:w="709" w:type="dxa"/>
          </w:tcPr>
          <w:p w:rsidR="00FC0234" w:rsidRDefault="00FC0234">
            <w:pPr>
              <w:pStyle w:val="ConsPlusNormal"/>
              <w:jc w:val="center"/>
            </w:pPr>
            <w:r>
              <w:t>ед.</w:t>
            </w:r>
          </w:p>
        </w:tc>
        <w:tc>
          <w:tcPr>
            <w:tcW w:w="1276" w:type="dxa"/>
          </w:tcPr>
          <w:p w:rsidR="00FC0234" w:rsidRDefault="00FC0234">
            <w:pPr>
              <w:pStyle w:val="ConsPlusNormal"/>
              <w:jc w:val="center"/>
            </w:pPr>
            <w:r>
              <w:t>5</w:t>
            </w:r>
          </w:p>
        </w:tc>
        <w:tc>
          <w:tcPr>
            <w:tcW w:w="992" w:type="dxa"/>
          </w:tcPr>
          <w:p w:rsidR="00FC0234" w:rsidRDefault="00FC0234">
            <w:pPr>
              <w:pStyle w:val="ConsPlusNormal"/>
              <w:jc w:val="center"/>
            </w:pPr>
            <w:r>
              <w:t>5</w:t>
            </w:r>
          </w:p>
        </w:tc>
        <w:tc>
          <w:tcPr>
            <w:tcW w:w="992" w:type="dxa"/>
          </w:tcPr>
          <w:p w:rsidR="00FC0234" w:rsidRDefault="00FC0234">
            <w:pPr>
              <w:pStyle w:val="ConsPlusNormal"/>
              <w:jc w:val="center"/>
            </w:pPr>
            <w:r>
              <w:t>6</w:t>
            </w:r>
          </w:p>
        </w:tc>
        <w:tc>
          <w:tcPr>
            <w:tcW w:w="850" w:type="dxa"/>
          </w:tcPr>
          <w:p w:rsidR="00FC0234" w:rsidRDefault="00FC0234">
            <w:pPr>
              <w:pStyle w:val="ConsPlusNormal"/>
              <w:jc w:val="center"/>
            </w:pPr>
            <w:r>
              <w:t>6</w:t>
            </w:r>
          </w:p>
        </w:tc>
        <w:tc>
          <w:tcPr>
            <w:tcW w:w="737" w:type="dxa"/>
          </w:tcPr>
          <w:p w:rsidR="00FC0234" w:rsidRDefault="00FC0234">
            <w:pPr>
              <w:pStyle w:val="ConsPlusNormal"/>
              <w:jc w:val="center"/>
            </w:pPr>
            <w:r>
              <w:t>7</w:t>
            </w:r>
          </w:p>
        </w:tc>
        <w:tc>
          <w:tcPr>
            <w:tcW w:w="992" w:type="dxa"/>
          </w:tcPr>
          <w:p w:rsidR="00FC0234" w:rsidRDefault="00FC0234">
            <w:pPr>
              <w:pStyle w:val="ConsPlusNormal"/>
              <w:jc w:val="center"/>
            </w:pPr>
            <w:r>
              <w:t>7</w:t>
            </w:r>
          </w:p>
        </w:tc>
        <w:tc>
          <w:tcPr>
            <w:tcW w:w="794" w:type="dxa"/>
          </w:tcPr>
          <w:p w:rsidR="00FC0234" w:rsidRDefault="00FC0234">
            <w:pPr>
              <w:pStyle w:val="ConsPlusNormal"/>
              <w:jc w:val="center"/>
            </w:pPr>
            <w:r>
              <w:t>7</w:t>
            </w:r>
          </w:p>
        </w:tc>
        <w:tc>
          <w:tcPr>
            <w:tcW w:w="850" w:type="dxa"/>
          </w:tcPr>
          <w:p w:rsidR="00FC0234" w:rsidRDefault="00FC0234">
            <w:pPr>
              <w:pStyle w:val="ConsPlusNormal"/>
              <w:jc w:val="center"/>
            </w:pPr>
            <w:r>
              <w:t>7</w:t>
            </w:r>
          </w:p>
        </w:tc>
        <w:tc>
          <w:tcPr>
            <w:tcW w:w="794" w:type="dxa"/>
          </w:tcPr>
          <w:p w:rsidR="00FC0234" w:rsidRDefault="00FC0234">
            <w:pPr>
              <w:pStyle w:val="ConsPlusNormal"/>
              <w:jc w:val="center"/>
            </w:pPr>
            <w:r>
              <w:t>7</w:t>
            </w:r>
          </w:p>
        </w:tc>
        <w:tc>
          <w:tcPr>
            <w:tcW w:w="992" w:type="dxa"/>
          </w:tcPr>
          <w:p w:rsidR="00FC0234" w:rsidRDefault="00FC0234">
            <w:pPr>
              <w:pStyle w:val="ConsPlusNormal"/>
              <w:jc w:val="center"/>
            </w:pPr>
            <w:r>
              <w:t>7</w:t>
            </w:r>
          </w:p>
        </w:tc>
      </w:tr>
      <w:tr w:rsidR="00FC0234">
        <w:tblPrEx>
          <w:tblBorders>
            <w:insideH w:val="nil"/>
          </w:tblBorders>
        </w:tblPrEx>
        <w:tc>
          <w:tcPr>
            <w:tcW w:w="510" w:type="dxa"/>
            <w:tcBorders>
              <w:bottom w:val="nil"/>
            </w:tcBorders>
          </w:tcPr>
          <w:p w:rsidR="00FC0234" w:rsidRDefault="00FC0234">
            <w:pPr>
              <w:pStyle w:val="ConsPlusNormal"/>
              <w:jc w:val="center"/>
            </w:pPr>
            <w:r>
              <w:t>2.2</w:t>
            </w:r>
          </w:p>
        </w:tc>
        <w:tc>
          <w:tcPr>
            <w:tcW w:w="12983" w:type="dxa"/>
            <w:gridSpan w:val="12"/>
            <w:tcBorders>
              <w:bottom w:val="nil"/>
            </w:tcBorders>
          </w:tcPr>
          <w:p w:rsidR="00FC0234" w:rsidRDefault="00FC0234">
            <w:pPr>
              <w:pStyle w:val="ConsPlusNormal"/>
              <w:jc w:val="both"/>
            </w:pPr>
            <w:r>
              <w:t xml:space="preserve">Исключен. - </w:t>
            </w:r>
            <w:hyperlink r:id="rId61">
              <w:r>
                <w:rPr>
                  <w:color w:val="0000FF"/>
                </w:rPr>
                <w:t>Постановление</w:t>
              </w:r>
            </w:hyperlink>
            <w:r>
              <w:t xml:space="preserve"> Администрации города Рязани от 16.03.2022 N 1240</w:t>
            </w:r>
          </w:p>
        </w:tc>
      </w:tr>
      <w:tr w:rsidR="00FC0234">
        <w:tblPrEx>
          <w:tblBorders>
            <w:insideH w:val="nil"/>
          </w:tblBorders>
        </w:tblPrEx>
        <w:tc>
          <w:tcPr>
            <w:tcW w:w="510" w:type="dxa"/>
            <w:tcBorders>
              <w:bottom w:val="nil"/>
            </w:tcBorders>
          </w:tcPr>
          <w:p w:rsidR="00FC0234" w:rsidRDefault="00FC0234">
            <w:pPr>
              <w:pStyle w:val="ConsPlusNormal"/>
              <w:jc w:val="center"/>
            </w:pPr>
            <w:r>
              <w:t>2.2</w:t>
            </w:r>
          </w:p>
        </w:tc>
        <w:tc>
          <w:tcPr>
            <w:tcW w:w="3005" w:type="dxa"/>
            <w:tcBorders>
              <w:bottom w:val="nil"/>
            </w:tcBorders>
          </w:tcPr>
          <w:p w:rsidR="00FC0234" w:rsidRDefault="00FC0234">
            <w:pPr>
              <w:pStyle w:val="ConsPlusNormal"/>
            </w:pPr>
            <w:r>
              <w:t>Количество размещенных информационных материалов о международном взаимодействии (ежегодно)</w:t>
            </w:r>
          </w:p>
        </w:tc>
        <w:tc>
          <w:tcPr>
            <w:tcW w:w="709" w:type="dxa"/>
            <w:tcBorders>
              <w:bottom w:val="nil"/>
            </w:tcBorders>
          </w:tcPr>
          <w:p w:rsidR="00FC0234" w:rsidRDefault="00FC0234">
            <w:pPr>
              <w:pStyle w:val="ConsPlusNormal"/>
              <w:jc w:val="center"/>
            </w:pPr>
            <w:r>
              <w:t>ед.</w:t>
            </w:r>
          </w:p>
        </w:tc>
        <w:tc>
          <w:tcPr>
            <w:tcW w:w="1276" w:type="dxa"/>
            <w:tcBorders>
              <w:bottom w:val="nil"/>
            </w:tcBorders>
          </w:tcPr>
          <w:p w:rsidR="00FC0234" w:rsidRDefault="00FC0234">
            <w:pPr>
              <w:pStyle w:val="ConsPlusNormal"/>
              <w:jc w:val="center"/>
            </w:pPr>
            <w:r>
              <w:t>5</w:t>
            </w:r>
          </w:p>
        </w:tc>
        <w:tc>
          <w:tcPr>
            <w:tcW w:w="992" w:type="dxa"/>
            <w:tcBorders>
              <w:bottom w:val="nil"/>
            </w:tcBorders>
          </w:tcPr>
          <w:p w:rsidR="00FC0234" w:rsidRDefault="00FC0234">
            <w:pPr>
              <w:pStyle w:val="ConsPlusNormal"/>
              <w:jc w:val="center"/>
            </w:pPr>
            <w:r>
              <w:t>2</w:t>
            </w:r>
          </w:p>
        </w:tc>
        <w:tc>
          <w:tcPr>
            <w:tcW w:w="992" w:type="dxa"/>
            <w:tcBorders>
              <w:bottom w:val="nil"/>
            </w:tcBorders>
          </w:tcPr>
          <w:p w:rsidR="00FC0234" w:rsidRDefault="00FC0234">
            <w:pPr>
              <w:pStyle w:val="ConsPlusNormal"/>
              <w:jc w:val="center"/>
            </w:pPr>
            <w:r>
              <w:t>0</w:t>
            </w:r>
          </w:p>
        </w:tc>
        <w:tc>
          <w:tcPr>
            <w:tcW w:w="850" w:type="dxa"/>
            <w:tcBorders>
              <w:bottom w:val="nil"/>
            </w:tcBorders>
          </w:tcPr>
          <w:p w:rsidR="00FC0234" w:rsidRDefault="00FC0234">
            <w:pPr>
              <w:pStyle w:val="ConsPlusNormal"/>
              <w:jc w:val="center"/>
            </w:pPr>
            <w:r>
              <w:t>0</w:t>
            </w:r>
          </w:p>
        </w:tc>
        <w:tc>
          <w:tcPr>
            <w:tcW w:w="737" w:type="dxa"/>
            <w:tcBorders>
              <w:bottom w:val="nil"/>
            </w:tcBorders>
          </w:tcPr>
          <w:p w:rsidR="00FC0234" w:rsidRDefault="00FC0234">
            <w:pPr>
              <w:pStyle w:val="ConsPlusNormal"/>
              <w:jc w:val="center"/>
            </w:pPr>
            <w:r>
              <w:t>0</w:t>
            </w:r>
          </w:p>
        </w:tc>
        <w:tc>
          <w:tcPr>
            <w:tcW w:w="992" w:type="dxa"/>
            <w:tcBorders>
              <w:bottom w:val="nil"/>
            </w:tcBorders>
          </w:tcPr>
          <w:p w:rsidR="00FC0234" w:rsidRDefault="00FC0234">
            <w:pPr>
              <w:pStyle w:val="ConsPlusNormal"/>
              <w:jc w:val="center"/>
            </w:pPr>
            <w:r>
              <w:t>0</w:t>
            </w:r>
          </w:p>
        </w:tc>
        <w:tc>
          <w:tcPr>
            <w:tcW w:w="794" w:type="dxa"/>
            <w:tcBorders>
              <w:bottom w:val="nil"/>
            </w:tcBorders>
          </w:tcPr>
          <w:p w:rsidR="00FC0234" w:rsidRDefault="00FC0234">
            <w:pPr>
              <w:pStyle w:val="ConsPlusNormal"/>
              <w:jc w:val="center"/>
            </w:pPr>
            <w:r>
              <w:t>0</w:t>
            </w:r>
          </w:p>
        </w:tc>
        <w:tc>
          <w:tcPr>
            <w:tcW w:w="850" w:type="dxa"/>
            <w:tcBorders>
              <w:bottom w:val="nil"/>
            </w:tcBorders>
          </w:tcPr>
          <w:p w:rsidR="00FC0234" w:rsidRDefault="00FC0234">
            <w:pPr>
              <w:pStyle w:val="ConsPlusNormal"/>
              <w:jc w:val="center"/>
            </w:pPr>
            <w:r>
              <w:t>0</w:t>
            </w:r>
          </w:p>
        </w:tc>
        <w:tc>
          <w:tcPr>
            <w:tcW w:w="794" w:type="dxa"/>
            <w:tcBorders>
              <w:bottom w:val="nil"/>
            </w:tcBorders>
          </w:tcPr>
          <w:p w:rsidR="00FC0234" w:rsidRDefault="00FC0234">
            <w:pPr>
              <w:pStyle w:val="ConsPlusNormal"/>
              <w:jc w:val="center"/>
            </w:pPr>
            <w:r>
              <w:t>0</w:t>
            </w:r>
          </w:p>
        </w:tc>
        <w:tc>
          <w:tcPr>
            <w:tcW w:w="992" w:type="dxa"/>
            <w:tcBorders>
              <w:bottom w:val="nil"/>
            </w:tcBorders>
          </w:tcPr>
          <w:p w:rsidR="00FC0234" w:rsidRDefault="00FC0234">
            <w:pPr>
              <w:pStyle w:val="ConsPlusNormal"/>
              <w:jc w:val="center"/>
            </w:pPr>
            <w:r>
              <w:t>0</w:t>
            </w:r>
          </w:p>
        </w:tc>
      </w:tr>
      <w:tr w:rsidR="00FC0234">
        <w:tblPrEx>
          <w:tblBorders>
            <w:insideH w:val="nil"/>
          </w:tblBorders>
        </w:tblPrEx>
        <w:tc>
          <w:tcPr>
            <w:tcW w:w="13493" w:type="dxa"/>
            <w:gridSpan w:val="13"/>
            <w:tcBorders>
              <w:top w:val="nil"/>
            </w:tcBorders>
          </w:tcPr>
          <w:p w:rsidR="00FC0234" w:rsidRDefault="00FC0234">
            <w:pPr>
              <w:pStyle w:val="ConsPlusNormal"/>
              <w:jc w:val="both"/>
            </w:pPr>
            <w:r>
              <w:t xml:space="preserve">(п. 2.2 </w:t>
            </w:r>
            <w:proofErr w:type="gramStart"/>
            <w:r>
              <w:t>введен</w:t>
            </w:r>
            <w:proofErr w:type="gramEnd"/>
            <w:r>
              <w:t xml:space="preserve"> </w:t>
            </w:r>
            <w:hyperlink r:id="rId62">
              <w:r>
                <w:rPr>
                  <w:color w:val="0000FF"/>
                </w:rPr>
                <w:t>Постановлением</w:t>
              </w:r>
            </w:hyperlink>
            <w:r>
              <w:t xml:space="preserve"> Администрации города Рязани от 22.08.2022 N 6326)</w:t>
            </w:r>
          </w:p>
        </w:tc>
      </w:tr>
      <w:tr w:rsidR="00FC0234">
        <w:tc>
          <w:tcPr>
            <w:tcW w:w="510" w:type="dxa"/>
          </w:tcPr>
          <w:p w:rsidR="00FC0234" w:rsidRDefault="00FC0234">
            <w:pPr>
              <w:pStyle w:val="ConsPlusNormal"/>
              <w:jc w:val="center"/>
            </w:pPr>
            <w:r>
              <w:t>3.</w:t>
            </w:r>
          </w:p>
        </w:tc>
        <w:tc>
          <w:tcPr>
            <w:tcW w:w="12983" w:type="dxa"/>
            <w:gridSpan w:val="12"/>
          </w:tcPr>
          <w:p w:rsidR="00FC0234" w:rsidRDefault="00FC0234">
            <w:pPr>
              <w:pStyle w:val="ConsPlusNormal"/>
              <w:jc w:val="center"/>
              <w:outlineLvl w:val="5"/>
            </w:pPr>
            <w:r>
              <w:t>Задача 3. Развитие внутреннего и въездного туризма в городе Рязани</w:t>
            </w:r>
          </w:p>
        </w:tc>
      </w:tr>
      <w:tr w:rsidR="00FC0234">
        <w:tc>
          <w:tcPr>
            <w:tcW w:w="510" w:type="dxa"/>
          </w:tcPr>
          <w:p w:rsidR="00FC0234" w:rsidRDefault="00FC0234">
            <w:pPr>
              <w:pStyle w:val="ConsPlusNormal"/>
              <w:jc w:val="center"/>
            </w:pPr>
            <w:r>
              <w:t>3.1</w:t>
            </w:r>
          </w:p>
        </w:tc>
        <w:tc>
          <w:tcPr>
            <w:tcW w:w="3005" w:type="dxa"/>
          </w:tcPr>
          <w:p w:rsidR="00FC0234" w:rsidRDefault="00FC0234">
            <w:pPr>
              <w:pStyle w:val="ConsPlusNormal"/>
            </w:pPr>
            <w:r>
              <w:t>Общее количество туристов, посетивших город Рязань (ежегодно)</w:t>
            </w:r>
          </w:p>
        </w:tc>
        <w:tc>
          <w:tcPr>
            <w:tcW w:w="709" w:type="dxa"/>
          </w:tcPr>
          <w:p w:rsidR="00FC0234" w:rsidRDefault="00FC0234">
            <w:pPr>
              <w:pStyle w:val="ConsPlusNormal"/>
              <w:jc w:val="center"/>
            </w:pPr>
            <w:r>
              <w:t>тыс. чел.</w:t>
            </w:r>
          </w:p>
        </w:tc>
        <w:tc>
          <w:tcPr>
            <w:tcW w:w="1276" w:type="dxa"/>
          </w:tcPr>
          <w:p w:rsidR="00FC0234" w:rsidRDefault="00FC0234">
            <w:pPr>
              <w:pStyle w:val="ConsPlusNormal"/>
              <w:jc w:val="center"/>
            </w:pPr>
            <w:r>
              <w:t>708,6</w:t>
            </w:r>
          </w:p>
        </w:tc>
        <w:tc>
          <w:tcPr>
            <w:tcW w:w="992" w:type="dxa"/>
          </w:tcPr>
          <w:p w:rsidR="00FC0234" w:rsidRDefault="00FC0234">
            <w:pPr>
              <w:pStyle w:val="ConsPlusNormal"/>
              <w:jc w:val="center"/>
            </w:pPr>
            <w:r>
              <w:t>779,5</w:t>
            </w:r>
          </w:p>
        </w:tc>
        <w:tc>
          <w:tcPr>
            <w:tcW w:w="992" w:type="dxa"/>
          </w:tcPr>
          <w:p w:rsidR="00FC0234" w:rsidRDefault="00FC0234">
            <w:pPr>
              <w:pStyle w:val="ConsPlusNormal"/>
              <w:jc w:val="center"/>
            </w:pPr>
            <w:r>
              <w:t>857,5</w:t>
            </w:r>
          </w:p>
        </w:tc>
        <w:tc>
          <w:tcPr>
            <w:tcW w:w="850" w:type="dxa"/>
          </w:tcPr>
          <w:p w:rsidR="00FC0234" w:rsidRDefault="00FC0234">
            <w:pPr>
              <w:pStyle w:val="ConsPlusNormal"/>
              <w:jc w:val="center"/>
            </w:pPr>
            <w:r>
              <w:t>943,3</w:t>
            </w:r>
          </w:p>
        </w:tc>
        <w:tc>
          <w:tcPr>
            <w:tcW w:w="737" w:type="dxa"/>
          </w:tcPr>
          <w:p w:rsidR="00FC0234" w:rsidRDefault="00FC0234">
            <w:pPr>
              <w:pStyle w:val="ConsPlusNormal"/>
              <w:jc w:val="center"/>
            </w:pPr>
            <w:r>
              <w:t>1037,6</w:t>
            </w:r>
          </w:p>
        </w:tc>
        <w:tc>
          <w:tcPr>
            <w:tcW w:w="992" w:type="dxa"/>
          </w:tcPr>
          <w:p w:rsidR="00FC0234" w:rsidRDefault="00FC0234">
            <w:pPr>
              <w:pStyle w:val="ConsPlusNormal"/>
              <w:jc w:val="center"/>
            </w:pPr>
            <w:r>
              <w:t>1141,4</w:t>
            </w:r>
          </w:p>
        </w:tc>
        <w:tc>
          <w:tcPr>
            <w:tcW w:w="794" w:type="dxa"/>
          </w:tcPr>
          <w:p w:rsidR="00FC0234" w:rsidRDefault="00FC0234">
            <w:pPr>
              <w:pStyle w:val="ConsPlusNormal"/>
              <w:jc w:val="center"/>
            </w:pPr>
            <w:r>
              <w:t>1255,5</w:t>
            </w:r>
          </w:p>
        </w:tc>
        <w:tc>
          <w:tcPr>
            <w:tcW w:w="850" w:type="dxa"/>
          </w:tcPr>
          <w:p w:rsidR="00FC0234" w:rsidRDefault="00FC0234">
            <w:pPr>
              <w:pStyle w:val="ConsPlusNormal"/>
              <w:jc w:val="center"/>
            </w:pPr>
            <w:r>
              <w:t>1381,1</w:t>
            </w:r>
          </w:p>
        </w:tc>
        <w:tc>
          <w:tcPr>
            <w:tcW w:w="794" w:type="dxa"/>
          </w:tcPr>
          <w:p w:rsidR="00FC0234" w:rsidRDefault="00FC0234">
            <w:pPr>
              <w:pStyle w:val="ConsPlusNormal"/>
              <w:jc w:val="center"/>
            </w:pPr>
            <w:r>
              <w:t>1519,2</w:t>
            </w:r>
          </w:p>
        </w:tc>
        <w:tc>
          <w:tcPr>
            <w:tcW w:w="992" w:type="dxa"/>
          </w:tcPr>
          <w:p w:rsidR="00FC0234" w:rsidRDefault="00FC0234">
            <w:pPr>
              <w:pStyle w:val="ConsPlusNormal"/>
              <w:jc w:val="center"/>
            </w:pPr>
            <w:r>
              <w:t>1671,1</w:t>
            </w:r>
          </w:p>
        </w:tc>
      </w:tr>
      <w:tr w:rsidR="00FC0234">
        <w:tblPrEx>
          <w:tblBorders>
            <w:insideH w:val="nil"/>
          </w:tblBorders>
        </w:tblPrEx>
        <w:tc>
          <w:tcPr>
            <w:tcW w:w="510" w:type="dxa"/>
            <w:tcBorders>
              <w:bottom w:val="nil"/>
            </w:tcBorders>
          </w:tcPr>
          <w:p w:rsidR="00FC0234" w:rsidRDefault="00FC0234">
            <w:pPr>
              <w:pStyle w:val="ConsPlusNormal"/>
              <w:jc w:val="center"/>
            </w:pPr>
            <w:r>
              <w:t>3.2</w:t>
            </w:r>
          </w:p>
        </w:tc>
        <w:tc>
          <w:tcPr>
            <w:tcW w:w="3005" w:type="dxa"/>
            <w:tcBorders>
              <w:bottom w:val="nil"/>
            </w:tcBorders>
          </w:tcPr>
          <w:p w:rsidR="00FC0234" w:rsidRDefault="00FC0234">
            <w:pPr>
              <w:pStyle w:val="ConsPlusNormal"/>
            </w:pPr>
            <w:r>
              <w:t xml:space="preserve">Количество ежегодно проведенных обучающих мероприятий для </w:t>
            </w:r>
            <w:r>
              <w:lastRenderedPageBreak/>
              <w:t>специалистов сферы туризма (конкурсы, семинары, конференции, мастер-классы)</w:t>
            </w:r>
          </w:p>
        </w:tc>
        <w:tc>
          <w:tcPr>
            <w:tcW w:w="709" w:type="dxa"/>
            <w:tcBorders>
              <w:bottom w:val="nil"/>
            </w:tcBorders>
          </w:tcPr>
          <w:p w:rsidR="00FC0234" w:rsidRDefault="00FC0234">
            <w:pPr>
              <w:pStyle w:val="ConsPlusNormal"/>
              <w:jc w:val="center"/>
            </w:pPr>
            <w:r>
              <w:lastRenderedPageBreak/>
              <w:t>ед.</w:t>
            </w:r>
          </w:p>
        </w:tc>
        <w:tc>
          <w:tcPr>
            <w:tcW w:w="1276" w:type="dxa"/>
            <w:tcBorders>
              <w:bottom w:val="nil"/>
            </w:tcBorders>
          </w:tcPr>
          <w:p w:rsidR="00FC0234" w:rsidRDefault="00FC0234">
            <w:pPr>
              <w:pStyle w:val="ConsPlusNormal"/>
              <w:jc w:val="center"/>
            </w:pPr>
            <w:r>
              <w:t>2</w:t>
            </w:r>
          </w:p>
        </w:tc>
        <w:tc>
          <w:tcPr>
            <w:tcW w:w="992" w:type="dxa"/>
            <w:tcBorders>
              <w:bottom w:val="nil"/>
            </w:tcBorders>
          </w:tcPr>
          <w:p w:rsidR="00FC0234" w:rsidRDefault="00FC0234">
            <w:pPr>
              <w:pStyle w:val="ConsPlusNormal"/>
              <w:jc w:val="center"/>
            </w:pPr>
            <w:r>
              <w:t>-</w:t>
            </w:r>
          </w:p>
        </w:tc>
        <w:tc>
          <w:tcPr>
            <w:tcW w:w="992" w:type="dxa"/>
            <w:tcBorders>
              <w:bottom w:val="nil"/>
            </w:tcBorders>
          </w:tcPr>
          <w:p w:rsidR="00FC0234" w:rsidRDefault="00FC0234">
            <w:pPr>
              <w:pStyle w:val="ConsPlusNormal"/>
              <w:jc w:val="center"/>
            </w:pPr>
            <w:r>
              <w:t>2</w:t>
            </w:r>
          </w:p>
        </w:tc>
        <w:tc>
          <w:tcPr>
            <w:tcW w:w="850" w:type="dxa"/>
            <w:tcBorders>
              <w:bottom w:val="nil"/>
            </w:tcBorders>
          </w:tcPr>
          <w:p w:rsidR="00FC0234" w:rsidRDefault="00FC0234">
            <w:pPr>
              <w:pStyle w:val="ConsPlusNormal"/>
              <w:jc w:val="center"/>
            </w:pPr>
            <w:r>
              <w:t>2</w:t>
            </w:r>
          </w:p>
        </w:tc>
        <w:tc>
          <w:tcPr>
            <w:tcW w:w="737" w:type="dxa"/>
            <w:tcBorders>
              <w:bottom w:val="nil"/>
            </w:tcBorders>
          </w:tcPr>
          <w:p w:rsidR="00FC0234" w:rsidRDefault="00FC0234">
            <w:pPr>
              <w:pStyle w:val="ConsPlusNormal"/>
              <w:jc w:val="center"/>
            </w:pPr>
            <w:r>
              <w:t>2</w:t>
            </w:r>
          </w:p>
        </w:tc>
        <w:tc>
          <w:tcPr>
            <w:tcW w:w="992" w:type="dxa"/>
            <w:tcBorders>
              <w:bottom w:val="nil"/>
            </w:tcBorders>
          </w:tcPr>
          <w:p w:rsidR="00FC0234" w:rsidRDefault="00FC0234">
            <w:pPr>
              <w:pStyle w:val="ConsPlusNormal"/>
              <w:jc w:val="center"/>
            </w:pPr>
            <w:r>
              <w:t>2</w:t>
            </w:r>
          </w:p>
        </w:tc>
        <w:tc>
          <w:tcPr>
            <w:tcW w:w="794" w:type="dxa"/>
            <w:tcBorders>
              <w:bottom w:val="nil"/>
            </w:tcBorders>
          </w:tcPr>
          <w:p w:rsidR="00FC0234" w:rsidRDefault="00FC0234">
            <w:pPr>
              <w:pStyle w:val="ConsPlusNormal"/>
              <w:jc w:val="center"/>
            </w:pPr>
            <w:r>
              <w:t>2</w:t>
            </w:r>
          </w:p>
        </w:tc>
        <w:tc>
          <w:tcPr>
            <w:tcW w:w="850" w:type="dxa"/>
            <w:tcBorders>
              <w:bottom w:val="nil"/>
            </w:tcBorders>
          </w:tcPr>
          <w:p w:rsidR="00FC0234" w:rsidRDefault="00FC0234">
            <w:pPr>
              <w:pStyle w:val="ConsPlusNormal"/>
              <w:jc w:val="center"/>
            </w:pPr>
            <w:r>
              <w:t>2</w:t>
            </w:r>
          </w:p>
        </w:tc>
        <w:tc>
          <w:tcPr>
            <w:tcW w:w="794" w:type="dxa"/>
            <w:tcBorders>
              <w:bottom w:val="nil"/>
            </w:tcBorders>
          </w:tcPr>
          <w:p w:rsidR="00FC0234" w:rsidRDefault="00FC0234">
            <w:pPr>
              <w:pStyle w:val="ConsPlusNormal"/>
              <w:jc w:val="center"/>
            </w:pPr>
            <w:r>
              <w:t>2</w:t>
            </w:r>
          </w:p>
        </w:tc>
        <w:tc>
          <w:tcPr>
            <w:tcW w:w="992" w:type="dxa"/>
            <w:tcBorders>
              <w:bottom w:val="nil"/>
            </w:tcBorders>
          </w:tcPr>
          <w:p w:rsidR="00FC0234" w:rsidRDefault="00FC0234">
            <w:pPr>
              <w:pStyle w:val="ConsPlusNormal"/>
              <w:jc w:val="center"/>
            </w:pPr>
            <w:r>
              <w:t>2</w:t>
            </w:r>
          </w:p>
        </w:tc>
      </w:tr>
      <w:tr w:rsidR="00FC0234">
        <w:tblPrEx>
          <w:tblBorders>
            <w:insideH w:val="nil"/>
          </w:tblBorders>
        </w:tblPrEx>
        <w:tc>
          <w:tcPr>
            <w:tcW w:w="13493" w:type="dxa"/>
            <w:gridSpan w:val="13"/>
            <w:tcBorders>
              <w:top w:val="nil"/>
            </w:tcBorders>
          </w:tcPr>
          <w:p w:rsidR="00FC0234" w:rsidRDefault="00FC0234">
            <w:pPr>
              <w:pStyle w:val="ConsPlusNormal"/>
              <w:jc w:val="both"/>
            </w:pPr>
            <w:r>
              <w:lastRenderedPageBreak/>
              <w:t xml:space="preserve">(п. 3.2 в ред. </w:t>
            </w:r>
            <w:hyperlink r:id="rId63">
              <w:r>
                <w:rPr>
                  <w:color w:val="0000FF"/>
                </w:rPr>
                <w:t>Постановления</w:t>
              </w:r>
            </w:hyperlink>
            <w:r>
              <w:t xml:space="preserve"> Администрации города Рязани от 24.05.2022 N 3318)</w:t>
            </w:r>
          </w:p>
        </w:tc>
      </w:tr>
      <w:tr w:rsidR="00FC0234">
        <w:tc>
          <w:tcPr>
            <w:tcW w:w="510" w:type="dxa"/>
          </w:tcPr>
          <w:p w:rsidR="00FC0234" w:rsidRDefault="00FC0234">
            <w:pPr>
              <w:pStyle w:val="ConsPlusNormal"/>
              <w:jc w:val="center"/>
            </w:pPr>
            <w:r>
              <w:t>3.3.</w:t>
            </w:r>
          </w:p>
        </w:tc>
        <w:tc>
          <w:tcPr>
            <w:tcW w:w="3005" w:type="dxa"/>
          </w:tcPr>
          <w:p w:rsidR="00FC0234" w:rsidRDefault="00FC0234">
            <w:pPr>
              <w:pStyle w:val="ConsPlusNormal"/>
            </w:pPr>
            <w:r>
              <w:t>Количество разработанных проектов (ежегодно)</w:t>
            </w:r>
          </w:p>
        </w:tc>
        <w:tc>
          <w:tcPr>
            <w:tcW w:w="709" w:type="dxa"/>
          </w:tcPr>
          <w:p w:rsidR="00FC0234" w:rsidRDefault="00FC0234">
            <w:pPr>
              <w:pStyle w:val="ConsPlusNormal"/>
              <w:jc w:val="center"/>
            </w:pPr>
            <w:r>
              <w:t>ед.</w:t>
            </w:r>
          </w:p>
        </w:tc>
        <w:tc>
          <w:tcPr>
            <w:tcW w:w="1276" w:type="dxa"/>
          </w:tcPr>
          <w:p w:rsidR="00FC0234" w:rsidRDefault="00FC0234">
            <w:pPr>
              <w:pStyle w:val="ConsPlusNormal"/>
              <w:jc w:val="center"/>
            </w:pPr>
            <w:r>
              <w:t>1</w:t>
            </w:r>
          </w:p>
        </w:tc>
        <w:tc>
          <w:tcPr>
            <w:tcW w:w="992" w:type="dxa"/>
          </w:tcPr>
          <w:p w:rsidR="00FC0234" w:rsidRDefault="00FC0234">
            <w:pPr>
              <w:pStyle w:val="ConsPlusNormal"/>
              <w:jc w:val="center"/>
            </w:pPr>
            <w:r>
              <w:t>1</w:t>
            </w:r>
          </w:p>
        </w:tc>
        <w:tc>
          <w:tcPr>
            <w:tcW w:w="992" w:type="dxa"/>
          </w:tcPr>
          <w:p w:rsidR="00FC0234" w:rsidRDefault="00FC0234">
            <w:pPr>
              <w:pStyle w:val="ConsPlusNormal"/>
              <w:jc w:val="center"/>
            </w:pPr>
            <w:r>
              <w:t>-</w:t>
            </w:r>
          </w:p>
        </w:tc>
        <w:tc>
          <w:tcPr>
            <w:tcW w:w="850" w:type="dxa"/>
          </w:tcPr>
          <w:p w:rsidR="00FC0234" w:rsidRDefault="00FC0234">
            <w:pPr>
              <w:pStyle w:val="ConsPlusNormal"/>
              <w:jc w:val="center"/>
            </w:pPr>
            <w:r>
              <w:t>-</w:t>
            </w:r>
          </w:p>
        </w:tc>
        <w:tc>
          <w:tcPr>
            <w:tcW w:w="737" w:type="dxa"/>
          </w:tcPr>
          <w:p w:rsidR="00FC0234" w:rsidRDefault="00FC0234">
            <w:pPr>
              <w:pStyle w:val="ConsPlusNormal"/>
              <w:jc w:val="center"/>
            </w:pPr>
            <w:r>
              <w:t>-</w:t>
            </w:r>
          </w:p>
        </w:tc>
        <w:tc>
          <w:tcPr>
            <w:tcW w:w="992" w:type="dxa"/>
          </w:tcPr>
          <w:p w:rsidR="00FC0234" w:rsidRDefault="00FC0234">
            <w:pPr>
              <w:pStyle w:val="ConsPlusNormal"/>
              <w:jc w:val="center"/>
            </w:pPr>
            <w:r>
              <w:t>-</w:t>
            </w:r>
          </w:p>
        </w:tc>
        <w:tc>
          <w:tcPr>
            <w:tcW w:w="794" w:type="dxa"/>
          </w:tcPr>
          <w:p w:rsidR="00FC0234" w:rsidRDefault="00FC0234">
            <w:pPr>
              <w:pStyle w:val="ConsPlusNormal"/>
              <w:jc w:val="center"/>
            </w:pPr>
            <w:r>
              <w:t>-</w:t>
            </w:r>
          </w:p>
        </w:tc>
        <w:tc>
          <w:tcPr>
            <w:tcW w:w="850" w:type="dxa"/>
          </w:tcPr>
          <w:p w:rsidR="00FC0234" w:rsidRDefault="00FC0234">
            <w:pPr>
              <w:pStyle w:val="ConsPlusNormal"/>
              <w:jc w:val="center"/>
            </w:pPr>
            <w:r>
              <w:t>-</w:t>
            </w:r>
          </w:p>
        </w:tc>
        <w:tc>
          <w:tcPr>
            <w:tcW w:w="794" w:type="dxa"/>
          </w:tcPr>
          <w:p w:rsidR="00FC0234" w:rsidRDefault="00FC0234">
            <w:pPr>
              <w:pStyle w:val="ConsPlusNormal"/>
              <w:jc w:val="center"/>
            </w:pPr>
            <w:r>
              <w:t>-</w:t>
            </w:r>
          </w:p>
        </w:tc>
        <w:tc>
          <w:tcPr>
            <w:tcW w:w="992" w:type="dxa"/>
          </w:tcPr>
          <w:p w:rsidR="00FC0234" w:rsidRDefault="00FC0234">
            <w:pPr>
              <w:pStyle w:val="ConsPlusNormal"/>
              <w:jc w:val="center"/>
            </w:pPr>
            <w:r>
              <w:t>-</w:t>
            </w:r>
          </w:p>
        </w:tc>
      </w:tr>
    </w:tbl>
    <w:p w:rsidR="00FC0234" w:rsidRDefault="00FC0234">
      <w:pPr>
        <w:pStyle w:val="ConsPlusNormal"/>
        <w:jc w:val="both"/>
      </w:pPr>
    </w:p>
    <w:p w:rsidR="00FC0234" w:rsidRDefault="00FC0234">
      <w:pPr>
        <w:pStyle w:val="ConsPlusNormal"/>
        <w:jc w:val="right"/>
        <w:outlineLvl w:val="2"/>
      </w:pPr>
      <w:r>
        <w:t>Таблица 2</w:t>
      </w:r>
    </w:p>
    <w:p w:rsidR="00FC0234" w:rsidRDefault="00FC0234">
      <w:pPr>
        <w:pStyle w:val="ConsPlusNormal"/>
        <w:jc w:val="both"/>
      </w:pPr>
    </w:p>
    <w:p w:rsidR="00FC0234" w:rsidRDefault="00FC0234">
      <w:pPr>
        <w:pStyle w:val="ConsPlusTitle"/>
        <w:jc w:val="center"/>
      </w:pPr>
      <w:bookmarkStart w:id="3" w:name="P422"/>
      <w:bookmarkEnd w:id="3"/>
      <w:r>
        <w:t>Перечень</w:t>
      </w:r>
    </w:p>
    <w:p w:rsidR="00FC0234" w:rsidRDefault="00FC0234">
      <w:pPr>
        <w:pStyle w:val="ConsPlusTitle"/>
        <w:jc w:val="center"/>
      </w:pPr>
      <w:r>
        <w:t>основных мероприятий муниципальной программы</w:t>
      </w:r>
    </w:p>
    <w:p w:rsidR="00FC0234" w:rsidRDefault="00FC02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4"/>
        <w:gridCol w:w="3288"/>
        <w:gridCol w:w="1531"/>
        <w:gridCol w:w="1531"/>
        <w:gridCol w:w="2693"/>
        <w:gridCol w:w="3827"/>
      </w:tblGrid>
      <w:tr w:rsidR="00FC0234">
        <w:tc>
          <w:tcPr>
            <w:tcW w:w="604" w:type="dxa"/>
          </w:tcPr>
          <w:p w:rsidR="00FC0234" w:rsidRDefault="00FC0234">
            <w:pPr>
              <w:pStyle w:val="ConsPlusNormal"/>
              <w:jc w:val="center"/>
            </w:pPr>
            <w:r>
              <w:t>NN пп</w:t>
            </w:r>
          </w:p>
        </w:tc>
        <w:tc>
          <w:tcPr>
            <w:tcW w:w="3288" w:type="dxa"/>
          </w:tcPr>
          <w:p w:rsidR="00FC0234" w:rsidRDefault="00FC0234">
            <w:pPr>
              <w:pStyle w:val="ConsPlusNormal"/>
              <w:jc w:val="center"/>
            </w:pPr>
            <w:r>
              <w:t>Наименование основного мероприятия</w:t>
            </w:r>
          </w:p>
        </w:tc>
        <w:tc>
          <w:tcPr>
            <w:tcW w:w="1531" w:type="dxa"/>
          </w:tcPr>
          <w:p w:rsidR="00FC0234" w:rsidRDefault="00FC0234">
            <w:pPr>
              <w:pStyle w:val="ConsPlusNormal"/>
              <w:jc w:val="center"/>
            </w:pPr>
            <w:r>
              <w:t>Срок реализации основного мероприятия</w:t>
            </w:r>
          </w:p>
        </w:tc>
        <w:tc>
          <w:tcPr>
            <w:tcW w:w="1531" w:type="dxa"/>
          </w:tcPr>
          <w:p w:rsidR="00FC0234" w:rsidRDefault="00FC0234">
            <w:pPr>
              <w:pStyle w:val="ConsPlusNormal"/>
              <w:jc w:val="center"/>
            </w:pPr>
            <w:r>
              <w:t>Соисполнитель, участник</w:t>
            </w:r>
          </w:p>
        </w:tc>
        <w:tc>
          <w:tcPr>
            <w:tcW w:w="2693" w:type="dxa"/>
          </w:tcPr>
          <w:p w:rsidR="00FC0234" w:rsidRDefault="00FC0234">
            <w:pPr>
              <w:pStyle w:val="ConsPlusNormal"/>
              <w:jc w:val="center"/>
            </w:pPr>
            <w:r>
              <w:t>Перечень мероприятий, включенных в основное мероприятие</w:t>
            </w:r>
          </w:p>
        </w:tc>
        <w:tc>
          <w:tcPr>
            <w:tcW w:w="3827" w:type="dxa"/>
          </w:tcPr>
          <w:p w:rsidR="00FC0234" w:rsidRDefault="00FC0234">
            <w:pPr>
              <w:pStyle w:val="ConsPlusNormal"/>
              <w:jc w:val="center"/>
            </w:pPr>
            <w:r>
              <w:t>Связь с целевыми показателями (индикаторами) муниципальной программы</w:t>
            </w:r>
          </w:p>
        </w:tc>
      </w:tr>
      <w:tr w:rsidR="00FC0234">
        <w:tc>
          <w:tcPr>
            <w:tcW w:w="604" w:type="dxa"/>
          </w:tcPr>
          <w:p w:rsidR="00FC0234" w:rsidRDefault="00FC0234">
            <w:pPr>
              <w:pStyle w:val="ConsPlusNormal"/>
              <w:jc w:val="center"/>
            </w:pPr>
            <w:r>
              <w:t>1</w:t>
            </w:r>
          </w:p>
        </w:tc>
        <w:tc>
          <w:tcPr>
            <w:tcW w:w="3288" w:type="dxa"/>
          </w:tcPr>
          <w:p w:rsidR="00FC0234" w:rsidRDefault="00FC0234">
            <w:pPr>
              <w:pStyle w:val="ConsPlusNormal"/>
              <w:jc w:val="center"/>
            </w:pPr>
            <w:r>
              <w:t>2</w:t>
            </w:r>
          </w:p>
        </w:tc>
        <w:tc>
          <w:tcPr>
            <w:tcW w:w="1531" w:type="dxa"/>
          </w:tcPr>
          <w:p w:rsidR="00FC0234" w:rsidRDefault="00FC0234">
            <w:pPr>
              <w:pStyle w:val="ConsPlusNormal"/>
              <w:jc w:val="center"/>
            </w:pPr>
            <w:r>
              <w:t>3</w:t>
            </w:r>
          </w:p>
        </w:tc>
        <w:tc>
          <w:tcPr>
            <w:tcW w:w="1531" w:type="dxa"/>
          </w:tcPr>
          <w:p w:rsidR="00FC0234" w:rsidRDefault="00FC0234">
            <w:pPr>
              <w:pStyle w:val="ConsPlusNormal"/>
              <w:jc w:val="center"/>
            </w:pPr>
            <w:r>
              <w:t>4</w:t>
            </w:r>
          </w:p>
        </w:tc>
        <w:tc>
          <w:tcPr>
            <w:tcW w:w="2693" w:type="dxa"/>
          </w:tcPr>
          <w:p w:rsidR="00FC0234" w:rsidRDefault="00FC0234">
            <w:pPr>
              <w:pStyle w:val="ConsPlusNormal"/>
              <w:jc w:val="center"/>
            </w:pPr>
            <w:r>
              <w:t>5</w:t>
            </w:r>
          </w:p>
        </w:tc>
        <w:tc>
          <w:tcPr>
            <w:tcW w:w="3827" w:type="dxa"/>
          </w:tcPr>
          <w:p w:rsidR="00FC0234" w:rsidRDefault="00FC0234">
            <w:pPr>
              <w:pStyle w:val="ConsPlusNormal"/>
              <w:jc w:val="center"/>
            </w:pPr>
            <w:r>
              <w:t>6</w:t>
            </w:r>
          </w:p>
        </w:tc>
      </w:tr>
      <w:tr w:rsidR="00FC0234">
        <w:tc>
          <w:tcPr>
            <w:tcW w:w="604" w:type="dxa"/>
          </w:tcPr>
          <w:p w:rsidR="00FC0234" w:rsidRDefault="00FC0234">
            <w:pPr>
              <w:pStyle w:val="ConsPlusNormal"/>
            </w:pPr>
          </w:p>
        </w:tc>
        <w:tc>
          <w:tcPr>
            <w:tcW w:w="12870" w:type="dxa"/>
            <w:gridSpan w:val="5"/>
          </w:tcPr>
          <w:p w:rsidR="00FC0234" w:rsidRDefault="00FC0234">
            <w:pPr>
              <w:pStyle w:val="ConsPlusNormal"/>
              <w:jc w:val="center"/>
              <w:outlineLvl w:val="3"/>
            </w:pPr>
            <w:r>
              <w:t>Муниципальная программа "Стимулирование развития экономики в городе Рязани"</w:t>
            </w:r>
          </w:p>
        </w:tc>
      </w:tr>
      <w:tr w:rsidR="00FC0234">
        <w:tc>
          <w:tcPr>
            <w:tcW w:w="604" w:type="dxa"/>
          </w:tcPr>
          <w:p w:rsidR="00FC0234" w:rsidRDefault="00FC0234">
            <w:pPr>
              <w:pStyle w:val="ConsPlusNormal"/>
            </w:pPr>
          </w:p>
        </w:tc>
        <w:tc>
          <w:tcPr>
            <w:tcW w:w="12870" w:type="dxa"/>
            <w:gridSpan w:val="5"/>
          </w:tcPr>
          <w:p w:rsidR="00FC0234" w:rsidRDefault="00FC0234">
            <w:pPr>
              <w:pStyle w:val="ConsPlusNormal"/>
              <w:jc w:val="center"/>
              <w:outlineLvl w:val="4"/>
            </w:pPr>
            <w:r>
              <w:t>Цель. Экономическое развитие и повышение инвестиционной привлекательности города Рязани, создание комплекса современной туристской инфраструктуры, повышение ее конкурентоспособности</w:t>
            </w:r>
          </w:p>
        </w:tc>
      </w:tr>
      <w:tr w:rsidR="00FC0234">
        <w:tc>
          <w:tcPr>
            <w:tcW w:w="604" w:type="dxa"/>
          </w:tcPr>
          <w:p w:rsidR="00FC0234" w:rsidRDefault="00FC0234">
            <w:pPr>
              <w:pStyle w:val="ConsPlusNormal"/>
              <w:jc w:val="center"/>
            </w:pPr>
            <w:r>
              <w:t>1</w:t>
            </w:r>
          </w:p>
        </w:tc>
        <w:tc>
          <w:tcPr>
            <w:tcW w:w="12870" w:type="dxa"/>
            <w:gridSpan w:val="5"/>
          </w:tcPr>
          <w:p w:rsidR="00FC0234" w:rsidRDefault="00FC0234">
            <w:pPr>
              <w:pStyle w:val="ConsPlusNormal"/>
              <w:jc w:val="center"/>
              <w:outlineLvl w:val="5"/>
            </w:pPr>
            <w:r>
              <w:t>Задача 1. Создание условий для развития малого и среднего предпринимательства города Рязани</w:t>
            </w:r>
          </w:p>
        </w:tc>
      </w:tr>
      <w:tr w:rsidR="00FC0234">
        <w:tc>
          <w:tcPr>
            <w:tcW w:w="604" w:type="dxa"/>
          </w:tcPr>
          <w:p w:rsidR="00FC0234" w:rsidRDefault="00FC0234">
            <w:pPr>
              <w:pStyle w:val="ConsPlusNormal"/>
              <w:jc w:val="center"/>
            </w:pPr>
            <w:r>
              <w:t>1.1</w:t>
            </w:r>
          </w:p>
        </w:tc>
        <w:tc>
          <w:tcPr>
            <w:tcW w:w="3288" w:type="dxa"/>
          </w:tcPr>
          <w:p w:rsidR="00FC0234" w:rsidRDefault="00FC0234">
            <w:pPr>
              <w:pStyle w:val="ConsPlusNormal"/>
            </w:pPr>
            <w:r>
              <w:t>Финансовая поддержка субъектов малого и среднего предпринимательства и некоммерческих организаций, образующих инфраструктуру поддержки субъектов малого и среднего предпринимательства города Рязани</w:t>
            </w:r>
          </w:p>
        </w:tc>
        <w:tc>
          <w:tcPr>
            <w:tcW w:w="1531" w:type="dxa"/>
          </w:tcPr>
          <w:p w:rsidR="00FC0234" w:rsidRDefault="00FC0234">
            <w:pPr>
              <w:pStyle w:val="ConsPlusNormal"/>
              <w:jc w:val="center"/>
            </w:pPr>
            <w:r>
              <w:t>2022 - 2030 годы</w:t>
            </w:r>
          </w:p>
        </w:tc>
        <w:tc>
          <w:tcPr>
            <w:tcW w:w="1531" w:type="dxa"/>
          </w:tcPr>
          <w:p w:rsidR="00FC0234" w:rsidRDefault="00FC0234">
            <w:pPr>
              <w:pStyle w:val="ConsPlusNormal"/>
              <w:jc w:val="center"/>
            </w:pPr>
            <w:r>
              <w:t>УЭиЦР</w:t>
            </w:r>
          </w:p>
        </w:tc>
        <w:tc>
          <w:tcPr>
            <w:tcW w:w="2693" w:type="dxa"/>
          </w:tcPr>
          <w:p w:rsidR="00FC0234" w:rsidRDefault="00FC0234">
            <w:pPr>
              <w:pStyle w:val="ConsPlusNormal"/>
            </w:pPr>
            <w:r>
              <w:t>1. Предоставление субсидий некоммерческим организациям, образующим инфраструктуру поддержки субъектов малого и среднего предпринимательства города Рязани</w:t>
            </w:r>
          </w:p>
        </w:tc>
        <w:tc>
          <w:tcPr>
            <w:tcW w:w="3827" w:type="dxa"/>
          </w:tcPr>
          <w:p w:rsidR="00FC0234" w:rsidRDefault="00FC0234">
            <w:pPr>
              <w:pStyle w:val="ConsPlusNormal"/>
            </w:pPr>
            <w:r>
              <w:t>Количество субъектов малого и среднего предпринимательства и некоммерческих организаций, образующих инфраструктуру поддержки субъектов малого и среднего предпринимательства города Рязани, получивших финансовую поддержку (ежегодно)</w:t>
            </w:r>
          </w:p>
        </w:tc>
      </w:tr>
      <w:tr w:rsidR="00FC0234">
        <w:tc>
          <w:tcPr>
            <w:tcW w:w="604" w:type="dxa"/>
          </w:tcPr>
          <w:p w:rsidR="00FC0234" w:rsidRDefault="00FC0234">
            <w:pPr>
              <w:pStyle w:val="ConsPlusNormal"/>
              <w:jc w:val="center"/>
            </w:pPr>
            <w:r>
              <w:t>1.2</w:t>
            </w:r>
          </w:p>
        </w:tc>
        <w:tc>
          <w:tcPr>
            <w:tcW w:w="3288" w:type="dxa"/>
          </w:tcPr>
          <w:p w:rsidR="00FC0234" w:rsidRDefault="00FC0234">
            <w:pPr>
              <w:pStyle w:val="ConsPlusNormal"/>
            </w:pPr>
            <w:r>
              <w:t xml:space="preserve">Организация мероприятий для </w:t>
            </w:r>
            <w:r>
              <w:lastRenderedPageBreak/>
              <w:t>малого и среднего предпринимательства</w:t>
            </w:r>
          </w:p>
        </w:tc>
        <w:tc>
          <w:tcPr>
            <w:tcW w:w="1531" w:type="dxa"/>
          </w:tcPr>
          <w:p w:rsidR="00FC0234" w:rsidRDefault="00FC0234">
            <w:pPr>
              <w:pStyle w:val="ConsPlusNormal"/>
              <w:jc w:val="center"/>
            </w:pPr>
            <w:r>
              <w:lastRenderedPageBreak/>
              <w:t xml:space="preserve">2022 - 2030 </w:t>
            </w:r>
            <w:r>
              <w:lastRenderedPageBreak/>
              <w:t>годы</w:t>
            </w:r>
          </w:p>
        </w:tc>
        <w:tc>
          <w:tcPr>
            <w:tcW w:w="1531" w:type="dxa"/>
          </w:tcPr>
          <w:p w:rsidR="00FC0234" w:rsidRDefault="00FC0234">
            <w:pPr>
              <w:pStyle w:val="ConsPlusNormal"/>
              <w:jc w:val="center"/>
            </w:pPr>
            <w:r>
              <w:lastRenderedPageBreak/>
              <w:t>УЭиЦР</w:t>
            </w:r>
          </w:p>
        </w:tc>
        <w:tc>
          <w:tcPr>
            <w:tcW w:w="2693" w:type="dxa"/>
          </w:tcPr>
          <w:p w:rsidR="00FC0234" w:rsidRDefault="00FC0234">
            <w:pPr>
              <w:pStyle w:val="ConsPlusNormal"/>
            </w:pPr>
            <w:r>
              <w:t xml:space="preserve">1. Организация конкурсов, </w:t>
            </w:r>
            <w:r>
              <w:lastRenderedPageBreak/>
              <w:t>мастер-классов, иных мероприятий для малого и среднего предпринимательства.</w:t>
            </w:r>
          </w:p>
          <w:p w:rsidR="00FC0234" w:rsidRDefault="00FC0234">
            <w:pPr>
              <w:pStyle w:val="ConsPlusNormal"/>
            </w:pPr>
            <w:r>
              <w:t>2. Организация мероприятий, посвященных Дню российского предпринимательства.</w:t>
            </w:r>
          </w:p>
          <w:p w:rsidR="00FC0234" w:rsidRDefault="00FC0234">
            <w:pPr>
              <w:pStyle w:val="ConsPlusNormal"/>
            </w:pPr>
            <w:r>
              <w:t>3. Организация мероприятия, направленного на поддержку и развитие социального предпринимательства</w:t>
            </w:r>
          </w:p>
        </w:tc>
        <w:tc>
          <w:tcPr>
            <w:tcW w:w="3827" w:type="dxa"/>
          </w:tcPr>
          <w:p w:rsidR="00FC0234" w:rsidRDefault="00FC0234">
            <w:pPr>
              <w:pStyle w:val="ConsPlusNormal"/>
            </w:pPr>
            <w:r>
              <w:lastRenderedPageBreak/>
              <w:t xml:space="preserve">Доля субъектов малого и среднего </w:t>
            </w:r>
            <w:r>
              <w:lastRenderedPageBreak/>
              <w:t>предпринимательства, охваченных мероприятиями по вопросам ведения бизнеса в рамках поддержки МСП (обучающие семинары, тренинги, круглые столы и пр.)</w:t>
            </w:r>
          </w:p>
        </w:tc>
      </w:tr>
      <w:tr w:rsidR="00FC0234">
        <w:tc>
          <w:tcPr>
            <w:tcW w:w="604" w:type="dxa"/>
          </w:tcPr>
          <w:p w:rsidR="00FC0234" w:rsidRDefault="00FC0234">
            <w:pPr>
              <w:pStyle w:val="ConsPlusNormal"/>
              <w:jc w:val="center"/>
            </w:pPr>
            <w:r>
              <w:lastRenderedPageBreak/>
              <w:t>1.3</w:t>
            </w:r>
          </w:p>
        </w:tc>
        <w:tc>
          <w:tcPr>
            <w:tcW w:w="3288" w:type="dxa"/>
          </w:tcPr>
          <w:p w:rsidR="00FC0234" w:rsidRDefault="00FC0234">
            <w:pPr>
              <w:pStyle w:val="ConsPlusNormal"/>
            </w:pPr>
            <w:r>
              <w:t>Информационная поддержка субъектов малого и среднего предпринимательства города Рязани через СМИ</w:t>
            </w:r>
          </w:p>
        </w:tc>
        <w:tc>
          <w:tcPr>
            <w:tcW w:w="1531" w:type="dxa"/>
          </w:tcPr>
          <w:p w:rsidR="00FC0234" w:rsidRDefault="00FC0234">
            <w:pPr>
              <w:pStyle w:val="ConsPlusNormal"/>
              <w:jc w:val="center"/>
            </w:pPr>
            <w:r>
              <w:t>2022 - 2030 годы</w:t>
            </w:r>
          </w:p>
        </w:tc>
        <w:tc>
          <w:tcPr>
            <w:tcW w:w="1531" w:type="dxa"/>
          </w:tcPr>
          <w:p w:rsidR="00FC0234" w:rsidRDefault="00FC0234">
            <w:pPr>
              <w:pStyle w:val="ConsPlusNormal"/>
              <w:jc w:val="center"/>
            </w:pPr>
            <w:r>
              <w:t>УЭиЦР</w:t>
            </w:r>
          </w:p>
        </w:tc>
        <w:tc>
          <w:tcPr>
            <w:tcW w:w="2693" w:type="dxa"/>
          </w:tcPr>
          <w:p w:rsidR="00FC0234" w:rsidRDefault="00FC0234">
            <w:pPr>
              <w:pStyle w:val="ConsPlusNormal"/>
            </w:pPr>
          </w:p>
        </w:tc>
        <w:tc>
          <w:tcPr>
            <w:tcW w:w="3827" w:type="dxa"/>
          </w:tcPr>
          <w:p w:rsidR="00FC0234" w:rsidRDefault="00FC0234">
            <w:pPr>
              <w:pStyle w:val="ConsPlusNormal"/>
            </w:pPr>
            <w:r>
              <w:t>Количество информационных материалов о поддержке малого и среднего предпринимательства города Рязани, размещенных в СМИ (ежегодно)</w:t>
            </w:r>
          </w:p>
        </w:tc>
      </w:tr>
      <w:tr w:rsidR="00FC0234">
        <w:tc>
          <w:tcPr>
            <w:tcW w:w="604" w:type="dxa"/>
          </w:tcPr>
          <w:p w:rsidR="00FC0234" w:rsidRDefault="00FC0234">
            <w:pPr>
              <w:pStyle w:val="ConsPlusNormal"/>
              <w:jc w:val="center"/>
            </w:pPr>
            <w:r>
              <w:t>1.4</w:t>
            </w:r>
          </w:p>
        </w:tc>
        <w:tc>
          <w:tcPr>
            <w:tcW w:w="3288" w:type="dxa"/>
          </w:tcPr>
          <w:p w:rsidR="00FC0234" w:rsidRDefault="00FC0234">
            <w:pPr>
              <w:pStyle w:val="ConsPlusNormal"/>
            </w:pPr>
            <w:r>
              <w:t>Предоставление в аренду муниципального имущества субъектам малого и среднего предпринимательства города Рязани</w:t>
            </w:r>
          </w:p>
        </w:tc>
        <w:tc>
          <w:tcPr>
            <w:tcW w:w="1531" w:type="dxa"/>
          </w:tcPr>
          <w:p w:rsidR="00FC0234" w:rsidRDefault="00FC0234">
            <w:pPr>
              <w:pStyle w:val="ConsPlusNormal"/>
              <w:jc w:val="center"/>
            </w:pPr>
            <w:r>
              <w:t>2022 - 2030 годы</w:t>
            </w:r>
          </w:p>
        </w:tc>
        <w:tc>
          <w:tcPr>
            <w:tcW w:w="1531" w:type="dxa"/>
          </w:tcPr>
          <w:p w:rsidR="00FC0234" w:rsidRDefault="00FC0234">
            <w:pPr>
              <w:pStyle w:val="ConsPlusNormal"/>
              <w:jc w:val="center"/>
            </w:pPr>
            <w:r>
              <w:t>УЗРИО</w:t>
            </w:r>
          </w:p>
        </w:tc>
        <w:tc>
          <w:tcPr>
            <w:tcW w:w="2693" w:type="dxa"/>
          </w:tcPr>
          <w:p w:rsidR="00FC0234" w:rsidRDefault="00FC0234">
            <w:pPr>
              <w:pStyle w:val="ConsPlusNormal"/>
            </w:pPr>
          </w:p>
        </w:tc>
        <w:tc>
          <w:tcPr>
            <w:tcW w:w="3827" w:type="dxa"/>
          </w:tcPr>
          <w:p w:rsidR="00FC0234" w:rsidRDefault="00FC0234">
            <w:pPr>
              <w:pStyle w:val="ConsPlusNormal"/>
            </w:pPr>
            <w:r>
              <w:t>Количество субъектов малого и среднего предпринимательства города Рязани, которым оказана имущественная поддержка (ежегодно)</w:t>
            </w:r>
          </w:p>
        </w:tc>
      </w:tr>
      <w:tr w:rsidR="00FC0234">
        <w:tc>
          <w:tcPr>
            <w:tcW w:w="604" w:type="dxa"/>
          </w:tcPr>
          <w:p w:rsidR="00FC0234" w:rsidRDefault="00FC0234">
            <w:pPr>
              <w:pStyle w:val="ConsPlusNormal"/>
              <w:jc w:val="center"/>
            </w:pPr>
            <w:r>
              <w:t>2</w:t>
            </w:r>
          </w:p>
        </w:tc>
        <w:tc>
          <w:tcPr>
            <w:tcW w:w="12870" w:type="dxa"/>
            <w:gridSpan w:val="5"/>
          </w:tcPr>
          <w:p w:rsidR="00FC0234" w:rsidRDefault="00FC0234">
            <w:pPr>
              <w:pStyle w:val="ConsPlusNormal"/>
              <w:jc w:val="center"/>
              <w:outlineLvl w:val="5"/>
            </w:pPr>
            <w:r>
              <w:t>Задача 2. Формирование международного имиджа города Рязани как эффективного и надежного партнера</w:t>
            </w:r>
          </w:p>
        </w:tc>
      </w:tr>
      <w:tr w:rsidR="00FC0234">
        <w:tc>
          <w:tcPr>
            <w:tcW w:w="604" w:type="dxa"/>
          </w:tcPr>
          <w:p w:rsidR="00FC0234" w:rsidRDefault="00FC0234">
            <w:pPr>
              <w:pStyle w:val="ConsPlusNormal"/>
              <w:jc w:val="center"/>
            </w:pPr>
            <w:r>
              <w:t>2.1</w:t>
            </w:r>
          </w:p>
        </w:tc>
        <w:tc>
          <w:tcPr>
            <w:tcW w:w="3288" w:type="dxa"/>
          </w:tcPr>
          <w:p w:rsidR="00FC0234" w:rsidRDefault="00FC0234">
            <w:pPr>
              <w:pStyle w:val="ConsPlusNormal"/>
            </w:pPr>
            <w:r>
              <w:t>Организация международных мероприятий</w:t>
            </w:r>
          </w:p>
        </w:tc>
        <w:tc>
          <w:tcPr>
            <w:tcW w:w="1531" w:type="dxa"/>
          </w:tcPr>
          <w:p w:rsidR="00FC0234" w:rsidRDefault="00FC0234">
            <w:pPr>
              <w:pStyle w:val="ConsPlusNormal"/>
              <w:jc w:val="center"/>
            </w:pPr>
            <w:r>
              <w:t>2022 - 2030 годы</w:t>
            </w:r>
          </w:p>
        </w:tc>
        <w:tc>
          <w:tcPr>
            <w:tcW w:w="1531" w:type="dxa"/>
          </w:tcPr>
          <w:p w:rsidR="00FC0234" w:rsidRDefault="00FC0234">
            <w:pPr>
              <w:pStyle w:val="ConsPlusNormal"/>
              <w:jc w:val="center"/>
            </w:pPr>
            <w:r>
              <w:t>УДАА</w:t>
            </w:r>
          </w:p>
        </w:tc>
        <w:tc>
          <w:tcPr>
            <w:tcW w:w="2693" w:type="dxa"/>
          </w:tcPr>
          <w:p w:rsidR="00FC0234" w:rsidRDefault="00FC0234">
            <w:pPr>
              <w:pStyle w:val="ConsPlusNormal"/>
            </w:pPr>
          </w:p>
        </w:tc>
        <w:tc>
          <w:tcPr>
            <w:tcW w:w="3827" w:type="dxa"/>
          </w:tcPr>
          <w:p w:rsidR="00FC0234" w:rsidRDefault="00FC0234">
            <w:pPr>
              <w:pStyle w:val="ConsPlusNormal"/>
            </w:pPr>
            <w:r>
              <w:t>Количество проведенных международных мероприятий (ежегодно)</w:t>
            </w:r>
          </w:p>
        </w:tc>
      </w:tr>
      <w:tr w:rsidR="00FC0234">
        <w:tblPrEx>
          <w:tblBorders>
            <w:insideH w:val="nil"/>
          </w:tblBorders>
        </w:tblPrEx>
        <w:tc>
          <w:tcPr>
            <w:tcW w:w="604" w:type="dxa"/>
            <w:tcBorders>
              <w:bottom w:val="nil"/>
            </w:tcBorders>
          </w:tcPr>
          <w:p w:rsidR="00FC0234" w:rsidRDefault="00FC0234">
            <w:pPr>
              <w:pStyle w:val="ConsPlusNormal"/>
              <w:jc w:val="center"/>
            </w:pPr>
            <w:r>
              <w:t>2.2</w:t>
            </w:r>
          </w:p>
        </w:tc>
        <w:tc>
          <w:tcPr>
            <w:tcW w:w="12870" w:type="dxa"/>
            <w:gridSpan w:val="5"/>
            <w:tcBorders>
              <w:bottom w:val="nil"/>
            </w:tcBorders>
          </w:tcPr>
          <w:p w:rsidR="00FC0234" w:rsidRDefault="00FC0234">
            <w:pPr>
              <w:pStyle w:val="ConsPlusNormal"/>
              <w:jc w:val="both"/>
            </w:pPr>
            <w:r>
              <w:t xml:space="preserve">Исключен. - </w:t>
            </w:r>
            <w:hyperlink r:id="rId64">
              <w:r>
                <w:rPr>
                  <w:color w:val="0000FF"/>
                </w:rPr>
                <w:t>Постановление</w:t>
              </w:r>
            </w:hyperlink>
            <w:r>
              <w:t xml:space="preserve"> Администрации города Рязани от 16.03.2022 N 1240</w:t>
            </w:r>
          </w:p>
        </w:tc>
      </w:tr>
      <w:tr w:rsidR="00FC0234">
        <w:tblPrEx>
          <w:tblBorders>
            <w:insideH w:val="nil"/>
          </w:tblBorders>
        </w:tblPrEx>
        <w:tc>
          <w:tcPr>
            <w:tcW w:w="604" w:type="dxa"/>
            <w:tcBorders>
              <w:bottom w:val="nil"/>
            </w:tcBorders>
          </w:tcPr>
          <w:p w:rsidR="00FC0234" w:rsidRDefault="00FC0234">
            <w:pPr>
              <w:pStyle w:val="ConsPlusNormal"/>
              <w:jc w:val="center"/>
            </w:pPr>
            <w:r>
              <w:t>2.2</w:t>
            </w:r>
          </w:p>
        </w:tc>
        <w:tc>
          <w:tcPr>
            <w:tcW w:w="3288" w:type="dxa"/>
            <w:tcBorders>
              <w:bottom w:val="nil"/>
            </w:tcBorders>
          </w:tcPr>
          <w:p w:rsidR="00FC0234" w:rsidRDefault="00FC0234">
            <w:pPr>
              <w:pStyle w:val="ConsPlusNormal"/>
            </w:pPr>
            <w:r>
              <w:t xml:space="preserve">Подготовка информационных материалов об участии города Рязани в международной деятельности (информационные </w:t>
            </w:r>
            <w:r>
              <w:lastRenderedPageBreak/>
              <w:t>буклеты, публикации в СМИ и на информационных ресурсах сети "Интернет", альманахи)</w:t>
            </w:r>
          </w:p>
        </w:tc>
        <w:tc>
          <w:tcPr>
            <w:tcW w:w="1531" w:type="dxa"/>
            <w:tcBorders>
              <w:bottom w:val="nil"/>
            </w:tcBorders>
          </w:tcPr>
          <w:p w:rsidR="00FC0234" w:rsidRDefault="00FC0234">
            <w:pPr>
              <w:pStyle w:val="ConsPlusNormal"/>
              <w:jc w:val="center"/>
            </w:pPr>
            <w:r>
              <w:lastRenderedPageBreak/>
              <w:t>2022 год</w:t>
            </w:r>
          </w:p>
        </w:tc>
        <w:tc>
          <w:tcPr>
            <w:tcW w:w="1531" w:type="dxa"/>
            <w:tcBorders>
              <w:bottom w:val="nil"/>
            </w:tcBorders>
          </w:tcPr>
          <w:p w:rsidR="00FC0234" w:rsidRDefault="00FC0234">
            <w:pPr>
              <w:pStyle w:val="ConsPlusNormal"/>
              <w:jc w:val="center"/>
            </w:pPr>
            <w:r>
              <w:t>УДАА</w:t>
            </w:r>
          </w:p>
        </w:tc>
        <w:tc>
          <w:tcPr>
            <w:tcW w:w="2693" w:type="dxa"/>
            <w:tcBorders>
              <w:bottom w:val="nil"/>
            </w:tcBorders>
          </w:tcPr>
          <w:p w:rsidR="00FC0234" w:rsidRDefault="00FC0234">
            <w:pPr>
              <w:pStyle w:val="ConsPlusNormal"/>
            </w:pPr>
          </w:p>
        </w:tc>
        <w:tc>
          <w:tcPr>
            <w:tcW w:w="3827" w:type="dxa"/>
            <w:tcBorders>
              <w:bottom w:val="nil"/>
            </w:tcBorders>
          </w:tcPr>
          <w:p w:rsidR="00FC0234" w:rsidRDefault="00FC0234">
            <w:pPr>
              <w:pStyle w:val="ConsPlusNormal"/>
            </w:pPr>
            <w:r>
              <w:t>Количество размещенных информационных материалов о международном взаимодействии (ежегодно)</w:t>
            </w:r>
          </w:p>
        </w:tc>
      </w:tr>
      <w:tr w:rsidR="00FC0234">
        <w:tblPrEx>
          <w:tblBorders>
            <w:insideH w:val="nil"/>
          </w:tblBorders>
        </w:tblPrEx>
        <w:tc>
          <w:tcPr>
            <w:tcW w:w="13474" w:type="dxa"/>
            <w:gridSpan w:val="6"/>
            <w:tcBorders>
              <w:top w:val="nil"/>
            </w:tcBorders>
          </w:tcPr>
          <w:p w:rsidR="00FC0234" w:rsidRDefault="00FC0234">
            <w:pPr>
              <w:pStyle w:val="ConsPlusNormal"/>
              <w:jc w:val="both"/>
            </w:pPr>
            <w:r>
              <w:lastRenderedPageBreak/>
              <w:t xml:space="preserve">(п. 2.2 </w:t>
            </w:r>
            <w:proofErr w:type="gramStart"/>
            <w:r>
              <w:t>введен</w:t>
            </w:r>
            <w:proofErr w:type="gramEnd"/>
            <w:r>
              <w:t xml:space="preserve"> </w:t>
            </w:r>
            <w:hyperlink r:id="rId65">
              <w:r>
                <w:rPr>
                  <w:color w:val="0000FF"/>
                </w:rPr>
                <w:t>Постановлением</w:t>
              </w:r>
            </w:hyperlink>
            <w:r>
              <w:t xml:space="preserve"> Администрации города Рязани от 22.08.2022 N 6326)</w:t>
            </w:r>
          </w:p>
        </w:tc>
      </w:tr>
      <w:tr w:rsidR="00FC0234">
        <w:tc>
          <w:tcPr>
            <w:tcW w:w="604" w:type="dxa"/>
          </w:tcPr>
          <w:p w:rsidR="00FC0234" w:rsidRDefault="00FC0234">
            <w:pPr>
              <w:pStyle w:val="ConsPlusNormal"/>
              <w:jc w:val="center"/>
            </w:pPr>
            <w:r>
              <w:t>3</w:t>
            </w:r>
          </w:p>
        </w:tc>
        <w:tc>
          <w:tcPr>
            <w:tcW w:w="12870" w:type="dxa"/>
            <w:gridSpan w:val="5"/>
          </w:tcPr>
          <w:p w:rsidR="00FC0234" w:rsidRDefault="00FC0234">
            <w:pPr>
              <w:pStyle w:val="ConsPlusNormal"/>
              <w:jc w:val="center"/>
              <w:outlineLvl w:val="5"/>
            </w:pPr>
            <w:r>
              <w:t>Задача 3. Развитие внутреннего и въездного туризма в городе Рязани</w:t>
            </w:r>
          </w:p>
        </w:tc>
      </w:tr>
      <w:tr w:rsidR="00FC0234">
        <w:tblPrEx>
          <w:tblBorders>
            <w:insideH w:val="nil"/>
          </w:tblBorders>
        </w:tblPrEx>
        <w:tc>
          <w:tcPr>
            <w:tcW w:w="604" w:type="dxa"/>
            <w:tcBorders>
              <w:bottom w:val="nil"/>
            </w:tcBorders>
          </w:tcPr>
          <w:p w:rsidR="00FC0234" w:rsidRDefault="00FC0234">
            <w:pPr>
              <w:pStyle w:val="ConsPlusNormal"/>
              <w:jc w:val="center"/>
            </w:pPr>
            <w:r>
              <w:t>3.1.</w:t>
            </w:r>
          </w:p>
        </w:tc>
        <w:tc>
          <w:tcPr>
            <w:tcW w:w="3288" w:type="dxa"/>
            <w:tcBorders>
              <w:bottom w:val="nil"/>
            </w:tcBorders>
          </w:tcPr>
          <w:p w:rsidR="00FC0234" w:rsidRDefault="00FC0234">
            <w:pPr>
              <w:pStyle w:val="ConsPlusNormal"/>
            </w:pPr>
            <w:r>
              <w:t>Создание системы информирования туристов о туристских ресурсах города</w:t>
            </w:r>
          </w:p>
        </w:tc>
        <w:tc>
          <w:tcPr>
            <w:tcW w:w="1531" w:type="dxa"/>
            <w:tcBorders>
              <w:bottom w:val="nil"/>
            </w:tcBorders>
          </w:tcPr>
          <w:p w:rsidR="00FC0234" w:rsidRDefault="00FC0234">
            <w:pPr>
              <w:pStyle w:val="ConsPlusNormal"/>
              <w:jc w:val="center"/>
            </w:pPr>
            <w:r>
              <w:t>2022 - 2030 годы</w:t>
            </w:r>
          </w:p>
        </w:tc>
        <w:tc>
          <w:tcPr>
            <w:tcW w:w="1531" w:type="dxa"/>
            <w:tcBorders>
              <w:bottom w:val="nil"/>
            </w:tcBorders>
          </w:tcPr>
          <w:p w:rsidR="00FC0234" w:rsidRDefault="00FC0234">
            <w:pPr>
              <w:pStyle w:val="ConsPlusNormal"/>
              <w:jc w:val="center"/>
            </w:pPr>
            <w:r>
              <w:t>УК, МБУК "Музей путешественников", МБУК "ЦБС г. Рязани", МБУК "ЦПКиО"</w:t>
            </w:r>
          </w:p>
        </w:tc>
        <w:tc>
          <w:tcPr>
            <w:tcW w:w="2693" w:type="dxa"/>
            <w:tcBorders>
              <w:bottom w:val="nil"/>
            </w:tcBorders>
          </w:tcPr>
          <w:p w:rsidR="00FC0234" w:rsidRDefault="00FC0234">
            <w:pPr>
              <w:pStyle w:val="ConsPlusNormal"/>
            </w:pPr>
            <w:r>
              <w:t>1. Подготовка информационных материалов о туристских ресурсах города (ведение интернет-ресурса, организация, публикация в СМИ, информационные буклеты, карты).</w:t>
            </w:r>
          </w:p>
          <w:p w:rsidR="00FC0234" w:rsidRDefault="00FC0234">
            <w:pPr>
              <w:pStyle w:val="ConsPlusNormal"/>
            </w:pPr>
            <w:r>
              <w:t>2. Брендирование туристских ресурсов города (в том числе разработка дизайна атрибутов, линейки сувенирной продукции, презентационных материалов в рамках выбранной идеи позиционирования).</w:t>
            </w:r>
          </w:p>
          <w:p w:rsidR="00FC0234" w:rsidRDefault="00FC0234">
            <w:pPr>
              <w:pStyle w:val="ConsPlusNormal"/>
            </w:pPr>
            <w:r>
              <w:t>3. Создание и постоянное обновление аудио-, видео- и электронной продукции: банка фото- и видеоматериалов, банка данных информации о городе Рязани.</w:t>
            </w:r>
          </w:p>
          <w:p w:rsidR="00FC0234" w:rsidRDefault="00FC0234">
            <w:pPr>
              <w:pStyle w:val="ConsPlusNormal"/>
            </w:pPr>
            <w:r>
              <w:t>4. Организация инфо-туров и пресс-туров.</w:t>
            </w:r>
          </w:p>
          <w:p w:rsidR="00FC0234" w:rsidRDefault="00FC0234">
            <w:pPr>
              <w:pStyle w:val="ConsPlusNormal"/>
            </w:pPr>
            <w:r>
              <w:t xml:space="preserve">5. Исследования и анализ состояния туристской отрасли города Рязани, разработка концепций, проведение совещаний, </w:t>
            </w:r>
            <w:r>
              <w:lastRenderedPageBreak/>
              <w:t>конференций, "круглых столов" по проблемам развития туризма.</w:t>
            </w:r>
          </w:p>
          <w:p w:rsidR="00FC0234" w:rsidRDefault="00FC0234">
            <w:pPr>
              <w:pStyle w:val="ConsPlusNormal"/>
            </w:pPr>
            <w:r>
              <w:t>6. Повышение лояльности местного населения (в том числе: социальный туризм, конкурсы).</w:t>
            </w:r>
          </w:p>
          <w:p w:rsidR="00FC0234" w:rsidRDefault="00FC0234">
            <w:pPr>
              <w:pStyle w:val="ConsPlusNormal"/>
            </w:pPr>
            <w:r>
              <w:t>7. Изготовление информационных конструкций с целью обозначения объектов туристского показа в городе Рязани.</w:t>
            </w:r>
          </w:p>
          <w:p w:rsidR="00FC0234" w:rsidRDefault="00FC0234">
            <w:pPr>
              <w:pStyle w:val="ConsPlusNormal"/>
            </w:pPr>
            <w:r>
              <w:t>8. Организация и проведение туристических фестивалей для гостей и жителей города</w:t>
            </w:r>
          </w:p>
        </w:tc>
        <w:tc>
          <w:tcPr>
            <w:tcW w:w="3827" w:type="dxa"/>
            <w:tcBorders>
              <w:bottom w:val="nil"/>
            </w:tcBorders>
          </w:tcPr>
          <w:p w:rsidR="00FC0234" w:rsidRDefault="00FC0234">
            <w:pPr>
              <w:pStyle w:val="ConsPlusNormal"/>
            </w:pPr>
            <w:r>
              <w:lastRenderedPageBreak/>
              <w:t>Общее количество туристов, посетивших город Рязань (ежегодно)</w:t>
            </w:r>
          </w:p>
        </w:tc>
      </w:tr>
      <w:tr w:rsidR="00FC0234">
        <w:tblPrEx>
          <w:tblBorders>
            <w:insideH w:val="nil"/>
          </w:tblBorders>
        </w:tblPrEx>
        <w:tc>
          <w:tcPr>
            <w:tcW w:w="13474" w:type="dxa"/>
            <w:gridSpan w:val="6"/>
            <w:tcBorders>
              <w:top w:val="nil"/>
            </w:tcBorders>
          </w:tcPr>
          <w:p w:rsidR="00FC0234" w:rsidRDefault="00FC0234">
            <w:pPr>
              <w:pStyle w:val="ConsPlusNormal"/>
              <w:jc w:val="both"/>
            </w:pPr>
            <w:proofErr w:type="gramStart"/>
            <w:r>
              <w:lastRenderedPageBreak/>
              <w:t xml:space="preserve">(в ред. Постановлений Администрации города Рязани от 16.03.2022 </w:t>
            </w:r>
            <w:hyperlink r:id="rId66">
              <w:r>
                <w:rPr>
                  <w:color w:val="0000FF"/>
                </w:rPr>
                <w:t>N 1240</w:t>
              </w:r>
            </w:hyperlink>
            <w:r>
              <w:t>,</w:t>
            </w:r>
            <w:proofErr w:type="gramEnd"/>
          </w:p>
          <w:p w:rsidR="00FC0234" w:rsidRDefault="00FC0234">
            <w:pPr>
              <w:pStyle w:val="ConsPlusNormal"/>
              <w:jc w:val="both"/>
            </w:pPr>
            <w:r>
              <w:t xml:space="preserve">от 24.05.2022 </w:t>
            </w:r>
            <w:hyperlink r:id="rId67">
              <w:r>
                <w:rPr>
                  <w:color w:val="0000FF"/>
                </w:rPr>
                <w:t>N 3318</w:t>
              </w:r>
            </w:hyperlink>
            <w:r>
              <w:t>)</w:t>
            </w:r>
          </w:p>
        </w:tc>
      </w:tr>
      <w:tr w:rsidR="00FC0234">
        <w:tblPrEx>
          <w:tblBorders>
            <w:insideH w:val="nil"/>
          </w:tblBorders>
        </w:tblPrEx>
        <w:tc>
          <w:tcPr>
            <w:tcW w:w="604" w:type="dxa"/>
            <w:tcBorders>
              <w:bottom w:val="nil"/>
            </w:tcBorders>
          </w:tcPr>
          <w:p w:rsidR="00FC0234" w:rsidRDefault="00FC0234">
            <w:pPr>
              <w:pStyle w:val="ConsPlusNormal"/>
              <w:jc w:val="center"/>
            </w:pPr>
            <w:r>
              <w:t>3.2</w:t>
            </w:r>
          </w:p>
        </w:tc>
        <w:tc>
          <w:tcPr>
            <w:tcW w:w="3288" w:type="dxa"/>
            <w:tcBorders>
              <w:bottom w:val="nil"/>
            </w:tcBorders>
          </w:tcPr>
          <w:p w:rsidR="00FC0234" w:rsidRDefault="00FC0234">
            <w:pPr>
              <w:pStyle w:val="ConsPlusNormal"/>
            </w:pPr>
            <w:r>
              <w:t>Создание системы повышения качества туристских услуг в Рязани</w:t>
            </w:r>
          </w:p>
        </w:tc>
        <w:tc>
          <w:tcPr>
            <w:tcW w:w="1531" w:type="dxa"/>
            <w:tcBorders>
              <w:bottom w:val="nil"/>
            </w:tcBorders>
          </w:tcPr>
          <w:p w:rsidR="00FC0234" w:rsidRDefault="00FC0234">
            <w:pPr>
              <w:pStyle w:val="ConsPlusNormal"/>
              <w:jc w:val="center"/>
            </w:pPr>
            <w:r>
              <w:t>2023 - 2030 годы</w:t>
            </w:r>
          </w:p>
        </w:tc>
        <w:tc>
          <w:tcPr>
            <w:tcW w:w="1531" w:type="dxa"/>
            <w:tcBorders>
              <w:bottom w:val="nil"/>
            </w:tcBorders>
          </w:tcPr>
          <w:p w:rsidR="00FC0234" w:rsidRDefault="00FC0234">
            <w:pPr>
              <w:pStyle w:val="ConsPlusNormal"/>
              <w:jc w:val="center"/>
            </w:pPr>
            <w:r>
              <w:t>УК, МБУК "ЦБС г. Рязани", МБУК "Музей путешественников"</w:t>
            </w:r>
          </w:p>
        </w:tc>
        <w:tc>
          <w:tcPr>
            <w:tcW w:w="2693" w:type="dxa"/>
            <w:tcBorders>
              <w:bottom w:val="nil"/>
            </w:tcBorders>
          </w:tcPr>
          <w:p w:rsidR="00FC0234" w:rsidRDefault="00FC0234">
            <w:pPr>
              <w:pStyle w:val="ConsPlusNormal"/>
            </w:pPr>
            <w:r>
              <w:t xml:space="preserve">1. Организация и проведение обучающих </w:t>
            </w:r>
            <w:proofErr w:type="gramStart"/>
            <w:r>
              <w:t>мероприятий</w:t>
            </w:r>
            <w:proofErr w:type="gramEnd"/>
            <w:r>
              <w:t xml:space="preserve"> и повышение квалификации для специалистов сферы туризма (конкурсов, семинаров, мастер - классов, конференций, воркшопов).</w:t>
            </w:r>
          </w:p>
          <w:p w:rsidR="00FC0234" w:rsidRDefault="00FC0234">
            <w:pPr>
              <w:pStyle w:val="ConsPlusNormal"/>
            </w:pPr>
            <w:r>
              <w:t>2. Создание системы навигации и ориентирующей информации для туристов</w:t>
            </w:r>
          </w:p>
        </w:tc>
        <w:tc>
          <w:tcPr>
            <w:tcW w:w="3827" w:type="dxa"/>
            <w:tcBorders>
              <w:bottom w:val="nil"/>
            </w:tcBorders>
          </w:tcPr>
          <w:p w:rsidR="00FC0234" w:rsidRDefault="00FC0234">
            <w:pPr>
              <w:pStyle w:val="ConsPlusNormal"/>
            </w:pPr>
            <w:r>
              <w:t>Количество ежегодно проведенных обучающих мероприятий для специалистов сферы туризма (конкурсы, семинары, конференции, мастер-классы)</w:t>
            </w:r>
          </w:p>
        </w:tc>
      </w:tr>
      <w:tr w:rsidR="00FC0234">
        <w:tblPrEx>
          <w:tblBorders>
            <w:insideH w:val="nil"/>
          </w:tblBorders>
        </w:tblPrEx>
        <w:tc>
          <w:tcPr>
            <w:tcW w:w="13474" w:type="dxa"/>
            <w:gridSpan w:val="6"/>
            <w:tcBorders>
              <w:top w:val="nil"/>
            </w:tcBorders>
          </w:tcPr>
          <w:p w:rsidR="00FC0234" w:rsidRDefault="00FC0234">
            <w:pPr>
              <w:pStyle w:val="ConsPlusNormal"/>
              <w:jc w:val="both"/>
            </w:pPr>
            <w:proofErr w:type="gramStart"/>
            <w:r>
              <w:t xml:space="preserve">(в ред. Постановлений Администрации города Рязани от 16.03.2022 </w:t>
            </w:r>
            <w:hyperlink r:id="rId68">
              <w:r>
                <w:rPr>
                  <w:color w:val="0000FF"/>
                </w:rPr>
                <w:t>N 1240</w:t>
              </w:r>
            </w:hyperlink>
            <w:r>
              <w:t>,</w:t>
            </w:r>
            <w:proofErr w:type="gramEnd"/>
          </w:p>
          <w:p w:rsidR="00FC0234" w:rsidRDefault="00FC0234">
            <w:pPr>
              <w:pStyle w:val="ConsPlusNormal"/>
              <w:jc w:val="both"/>
            </w:pPr>
            <w:r>
              <w:t xml:space="preserve">от 24.05.2022 </w:t>
            </w:r>
            <w:hyperlink r:id="rId69">
              <w:r>
                <w:rPr>
                  <w:color w:val="0000FF"/>
                </w:rPr>
                <w:t>N 3318</w:t>
              </w:r>
            </w:hyperlink>
            <w:r>
              <w:t>)</w:t>
            </w:r>
          </w:p>
        </w:tc>
      </w:tr>
      <w:tr w:rsidR="00FC0234">
        <w:tblPrEx>
          <w:tblBorders>
            <w:insideH w:val="nil"/>
          </w:tblBorders>
        </w:tblPrEx>
        <w:tc>
          <w:tcPr>
            <w:tcW w:w="604" w:type="dxa"/>
            <w:tcBorders>
              <w:bottom w:val="nil"/>
            </w:tcBorders>
          </w:tcPr>
          <w:p w:rsidR="00FC0234" w:rsidRDefault="00FC0234">
            <w:pPr>
              <w:pStyle w:val="ConsPlusNormal"/>
              <w:jc w:val="center"/>
            </w:pPr>
            <w:r>
              <w:t>3.3</w:t>
            </w:r>
          </w:p>
        </w:tc>
        <w:tc>
          <w:tcPr>
            <w:tcW w:w="3288" w:type="dxa"/>
            <w:tcBorders>
              <w:bottom w:val="nil"/>
            </w:tcBorders>
          </w:tcPr>
          <w:p w:rsidR="00FC0234" w:rsidRDefault="00FC0234">
            <w:pPr>
              <w:pStyle w:val="ConsPlusNormal"/>
            </w:pPr>
            <w:r>
              <w:t xml:space="preserve">Строительство (реконструкция) обеспечивающей </w:t>
            </w:r>
            <w:r>
              <w:lastRenderedPageBreak/>
              <w:t>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 (I очередь - территория Торгового городка)</w:t>
            </w:r>
          </w:p>
        </w:tc>
        <w:tc>
          <w:tcPr>
            <w:tcW w:w="1531" w:type="dxa"/>
            <w:tcBorders>
              <w:bottom w:val="nil"/>
            </w:tcBorders>
          </w:tcPr>
          <w:p w:rsidR="00FC0234" w:rsidRDefault="00FC0234">
            <w:pPr>
              <w:pStyle w:val="ConsPlusNormal"/>
              <w:jc w:val="center"/>
            </w:pPr>
            <w:r>
              <w:lastRenderedPageBreak/>
              <w:t>2022 год</w:t>
            </w:r>
          </w:p>
        </w:tc>
        <w:tc>
          <w:tcPr>
            <w:tcW w:w="1531" w:type="dxa"/>
            <w:tcBorders>
              <w:bottom w:val="nil"/>
            </w:tcBorders>
          </w:tcPr>
          <w:p w:rsidR="00FC0234" w:rsidRDefault="00FC0234">
            <w:pPr>
              <w:pStyle w:val="ConsPlusNormal"/>
              <w:jc w:val="center"/>
            </w:pPr>
            <w:r>
              <w:t>УКС</w:t>
            </w:r>
          </w:p>
        </w:tc>
        <w:tc>
          <w:tcPr>
            <w:tcW w:w="2693" w:type="dxa"/>
            <w:tcBorders>
              <w:bottom w:val="nil"/>
            </w:tcBorders>
          </w:tcPr>
          <w:p w:rsidR="00FC0234" w:rsidRDefault="00FC0234">
            <w:pPr>
              <w:pStyle w:val="ConsPlusNormal"/>
            </w:pPr>
            <w:r>
              <w:t xml:space="preserve">1. </w:t>
            </w:r>
            <w:proofErr w:type="gramStart"/>
            <w:r>
              <w:t xml:space="preserve">Корректировка проектной документации </w:t>
            </w:r>
            <w:r>
              <w:lastRenderedPageBreak/>
              <w:t>"Строительство (реконструкция)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 (I очередь - территория Торгового городка)</w:t>
            </w:r>
            <w:proofErr w:type="gramEnd"/>
          </w:p>
        </w:tc>
        <w:tc>
          <w:tcPr>
            <w:tcW w:w="3827" w:type="dxa"/>
            <w:tcBorders>
              <w:bottom w:val="nil"/>
            </w:tcBorders>
          </w:tcPr>
          <w:p w:rsidR="00FC0234" w:rsidRDefault="00FC0234">
            <w:pPr>
              <w:pStyle w:val="ConsPlusNormal"/>
            </w:pPr>
            <w:r>
              <w:lastRenderedPageBreak/>
              <w:t>Количество разработанных проектов (ежегодно)</w:t>
            </w:r>
          </w:p>
        </w:tc>
      </w:tr>
      <w:tr w:rsidR="00FC0234">
        <w:tblPrEx>
          <w:tblBorders>
            <w:insideH w:val="nil"/>
          </w:tblBorders>
        </w:tblPrEx>
        <w:tc>
          <w:tcPr>
            <w:tcW w:w="13474" w:type="dxa"/>
            <w:gridSpan w:val="6"/>
            <w:tcBorders>
              <w:top w:val="nil"/>
            </w:tcBorders>
          </w:tcPr>
          <w:p w:rsidR="00FC0234" w:rsidRDefault="00FC0234">
            <w:pPr>
              <w:pStyle w:val="ConsPlusNormal"/>
              <w:jc w:val="both"/>
            </w:pPr>
            <w:r>
              <w:lastRenderedPageBreak/>
              <w:t xml:space="preserve">(п. 3.3 в ред. </w:t>
            </w:r>
            <w:hyperlink r:id="rId70">
              <w:r>
                <w:rPr>
                  <w:color w:val="0000FF"/>
                </w:rPr>
                <w:t>Постановления</w:t>
              </w:r>
            </w:hyperlink>
            <w:r>
              <w:t xml:space="preserve"> Администрации города Рязани от 16.03.2022 N 1240)</w:t>
            </w:r>
          </w:p>
        </w:tc>
      </w:tr>
    </w:tbl>
    <w:p w:rsidR="00FC0234" w:rsidRDefault="00FC0234">
      <w:pPr>
        <w:pStyle w:val="ConsPlusNormal"/>
        <w:sectPr w:rsidR="00FC0234">
          <w:pgSz w:w="16838" w:h="11905" w:orient="landscape"/>
          <w:pgMar w:top="1701" w:right="1134" w:bottom="850" w:left="1134" w:header="0" w:footer="0" w:gutter="0"/>
          <w:cols w:space="720"/>
          <w:titlePg/>
        </w:sectPr>
      </w:pPr>
    </w:p>
    <w:p w:rsidR="00FC0234" w:rsidRDefault="00FC0234">
      <w:pPr>
        <w:pStyle w:val="ConsPlusNormal"/>
        <w:jc w:val="both"/>
      </w:pPr>
    </w:p>
    <w:p w:rsidR="00FC0234" w:rsidRDefault="00FC0234">
      <w:pPr>
        <w:pStyle w:val="ConsPlusNormal"/>
        <w:jc w:val="right"/>
        <w:outlineLvl w:val="2"/>
      </w:pPr>
      <w:r>
        <w:t>Таблица 3</w:t>
      </w:r>
    </w:p>
    <w:p w:rsidR="00FC0234" w:rsidRDefault="00FC0234">
      <w:pPr>
        <w:pStyle w:val="ConsPlusNormal"/>
        <w:jc w:val="both"/>
      </w:pPr>
    </w:p>
    <w:p w:rsidR="00FC0234" w:rsidRDefault="00FC0234">
      <w:pPr>
        <w:pStyle w:val="ConsPlusTitle"/>
        <w:jc w:val="center"/>
      </w:pPr>
      <w:bookmarkStart w:id="4" w:name="P522"/>
      <w:bookmarkEnd w:id="4"/>
      <w:r>
        <w:t>Объем бюджетных ассигнований на финансовое обеспечение</w:t>
      </w:r>
    </w:p>
    <w:p w:rsidR="00FC0234" w:rsidRDefault="00FC0234">
      <w:pPr>
        <w:pStyle w:val="ConsPlusTitle"/>
        <w:jc w:val="center"/>
      </w:pPr>
      <w:r>
        <w:t>реализации муниципальной программы в соответствии</w:t>
      </w:r>
    </w:p>
    <w:p w:rsidR="00FC0234" w:rsidRDefault="00FC0234">
      <w:pPr>
        <w:pStyle w:val="ConsPlusTitle"/>
        <w:jc w:val="center"/>
      </w:pPr>
      <w:r>
        <w:t>с утвержденным бюджетом города Рязани</w:t>
      </w:r>
    </w:p>
    <w:p w:rsidR="00FC0234" w:rsidRDefault="00FC0234">
      <w:pPr>
        <w:pStyle w:val="ConsPlusNormal"/>
        <w:jc w:val="center"/>
      </w:pPr>
      <w:proofErr w:type="gramStart"/>
      <w:r>
        <w:t xml:space="preserve">(введена </w:t>
      </w:r>
      <w:hyperlink r:id="rId71">
        <w:r>
          <w:rPr>
            <w:color w:val="0000FF"/>
          </w:rPr>
          <w:t>Постановлением</w:t>
        </w:r>
      </w:hyperlink>
      <w:r>
        <w:t xml:space="preserve"> Администрации города Рязани</w:t>
      </w:r>
      <w:proofErr w:type="gramEnd"/>
    </w:p>
    <w:p w:rsidR="00FC0234" w:rsidRDefault="00FC0234">
      <w:pPr>
        <w:pStyle w:val="ConsPlusNormal"/>
        <w:jc w:val="center"/>
      </w:pPr>
      <w:r>
        <w:t>от 22.08.2022 N 6326)</w:t>
      </w:r>
    </w:p>
    <w:p w:rsidR="00FC0234" w:rsidRDefault="00FC023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2"/>
        <w:gridCol w:w="1531"/>
        <w:gridCol w:w="1134"/>
        <w:gridCol w:w="964"/>
        <w:gridCol w:w="1077"/>
      </w:tblGrid>
      <w:tr w:rsidR="00FC0234">
        <w:tc>
          <w:tcPr>
            <w:tcW w:w="4252" w:type="dxa"/>
            <w:vMerge w:val="restart"/>
          </w:tcPr>
          <w:p w:rsidR="00FC0234" w:rsidRDefault="00FC0234">
            <w:pPr>
              <w:pStyle w:val="ConsPlusNormal"/>
              <w:jc w:val="center"/>
            </w:pPr>
            <w:r>
              <w:t>Наименование муниципальной программы</w:t>
            </w:r>
          </w:p>
        </w:tc>
        <w:tc>
          <w:tcPr>
            <w:tcW w:w="1531" w:type="dxa"/>
            <w:vMerge w:val="restart"/>
          </w:tcPr>
          <w:p w:rsidR="00FC0234" w:rsidRDefault="00FC0234">
            <w:pPr>
              <w:pStyle w:val="ConsPlusNormal"/>
              <w:jc w:val="center"/>
            </w:pPr>
            <w:r>
              <w:t>Источник финансирования</w:t>
            </w:r>
          </w:p>
        </w:tc>
        <w:tc>
          <w:tcPr>
            <w:tcW w:w="3175" w:type="dxa"/>
            <w:gridSpan w:val="3"/>
          </w:tcPr>
          <w:p w:rsidR="00FC0234" w:rsidRDefault="00FC0234">
            <w:pPr>
              <w:pStyle w:val="ConsPlusNormal"/>
              <w:jc w:val="center"/>
            </w:pPr>
            <w:r>
              <w:t>Объемы финансирования, тыс. руб.</w:t>
            </w:r>
          </w:p>
        </w:tc>
      </w:tr>
      <w:tr w:rsidR="00FC0234">
        <w:tc>
          <w:tcPr>
            <w:tcW w:w="4252" w:type="dxa"/>
            <w:vMerge/>
          </w:tcPr>
          <w:p w:rsidR="00FC0234" w:rsidRDefault="00FC0234">
            <w:pPr>
              <w:pStyle w:val="ConsPlusNormal"/>
            </w:pPr>
          </w:p>
        </w:tc>
        <w:tc>
          <w:tcPr>
            <w:tcW w:w="1531" w:type="dxa"/>
            <w:vMerge/>
          </w:tcPr>
          <w:p w:rsidR="00FC0234" w:rsidRDefault="00FC0234">
            <w:pPr>
              <w:pStyle w:val="ConsPlusNormal"/>
            </w:pPr>
          </w:p>
        </w:tc>
        <w:tc>
          <w:tcPr>
            <w:tcW w:w="1134" w:type="dxa"/>
          </w:tcPr>
          <w:p w:rsidR="00FC0234" w:rsidRDefault="00FC0234">
            <w:pPr>
              <w:pStyle w:val="ConsPlusNormal"/>
              <w:jc w:val="center"/>
            </w:pPr>
            <w:r>
              <w:t>2022 г.</w:t>
            </w:r>
          </w:p>
        </w:tc>
        <w:tc>
          <w:tcPr>
            <w:tcW w:w="964" w:type="dxa"/>
          </w:tcPr>
          <w:p w:rsidR="00FC0234" w:rsidRDefault="00FC0234">
            <w:pPr>
              <w:pStyle w:val="ConsPlusNormal"/>
              <w:jc w:val="center"/>
            </w:pPr>
            <w:r>
              <w:t>2023 г.</w:t>
            </w:r>
          </w:p>
        </w:tc>
        <w:tc>
          <w:tcPr>
            <w:tcW w:w="1077" w:type="dxa"/>
          </w:tcPr>
          <w:p w:rsidR="00FC0234" w:rsidRDefault="00FC0234">
            <w:pPr>
              <w:pStyle w:val="ConsPlusNormal"/>
              <w:jc w:val="center"/>
            </w:pPr>
            <w:r>
              <w:t>2024 г.</w:t>
            </w:r>
          </w:p>
        </w:tc>
      </w:tr>
      <w:tr w:rsidR="00FC0234">
        <w:tc>
          <w:tcPr>
            <w:tcW w:w="4252" w:type="dxa"/>
          </w:tcPr>
          <w:p w:rsidR="00FC0234" w:rsidRDefault="00FC0234">
            <w:pPr>
              <w:pStyle w:val="ConsPlusNormal"/>
              <w:jc w:val="center"/>
            </w:pPr>
            <w:r>
              <w:t>1</w:t>
            </w:r>
          </w:p>
        </w:tc>
        <w:tc>
          <w:tcPr>
            <w:tcW w:w="1531" w:type="dxa"/>
          </w:tcPr>
          <w:p w:rsidR="00FC0234" w:rsidRDefault="00FC0234">
            <w:pPr>
              <w:pStyle w:val="ConsPlusNormal"/>
              <w:jc w:val="center"/>
            </w:pPr>
            <w:r>
              <w:t>2</w:t>
            </w:r>
          </w:p>
        </w:tc>
        <w:tc>
          <w:tcPr>
            <w:tcW w:w="1134" w:type="dxa"/>
          </w:tcPr>
          <w:p w:rsidR="00FC0234" w:rsidRDefault="00FC0234">
            <w:pPr>
              <w:pStyle w:val="ConsPlusNormal"/>
              <w:jc w:val="center"/>
            </w:pPr>
            <w:r>
              <w:t>3</w:t>
            </w:r>
          </w:p>
        </w:tc>
        <w:tc>
          <w:tcPr>
            <w:tcW w:w="964" w:type="dxa"/>
          </w:tcPr>
          <w:p w:rsidR="00FC0234" w:rsidRDefault="00FC0234">
            <w:pPr>
              <w:pStyle w:val="ConsPlusNormal"/>
              <w:jc w:val="center"/>
            </w:pPr>
            <w:r>
              <w:t>4</w:t>
            </w:r>
          </w:p>
        </w:tc>
        <w:tc>
          <w:tcPr>
            <w:tcW w:w="1077" w:type="dxa"/>
          </w:tcPr>
          <w:p w:rsidR="00FC0234" w:rsidRDefault="00FC0234">
            <w:pPr>
              <w:pStyle w:val="ConsPlusNormal"/>
              <w:jc w:val="center"/>
            </w:pPr>
            <w:r>
              <w:t>5</w:t>
            </w:r>
          </w:p>
        </w:tc>
      </w:tr>
      <w:tr w:rsidR="00FC0234">
        <w:tc>
          <w:tcPr>
            <w:tcW w:w="4252" w:type="dxa"/>
          </w:tcPr>
          <w:p w:rsidR="00FC0234" w:rsidRDefault="00FC0234">
            <w:pPr>
              <w:pStyle w:val="ConsPlusNormal"/>
            </w:pPr>
            <w:r>
              <w:t>Муниципальная программа "Стимулирование развития экономики в городе Рязани"</w:t>
            </w:r>
          </w:p>
        </w:tc>
        <w:tc>
          <w:tcPr>
            <w:tcW w:w="1531" w:type="dxa"/>
          </w:tcPr>
          <w:p w:rsidR="00FC0234" w:rsidRDefault="00FC0234">
            <w:pPr>
              <w:pStyle w:val="ConsPlusNormal"/>
              <w:jc w:val="center"/>
            </w:pPr>
            <w:r>
              <w:t>Бюджет города Рязани</w:t>
            </w:r>
          </w:p>
        </w:tc>
        <w:tc>
          <w:tcPr>
            <w:tcW w:w="1134" w:type="dxa"/>
          </w:tcPr>
          <w:p w:rsidR="00FC0234" w:rsidRDefault="00FC0234">
            <w:pPr>
              <w:pStyle w:val="ConsPlusNormal"/>
              <w:jc w:val="center"/>
            </w:pPr>
            <w:r>
              <w:t>4202,5</w:t>
            </w:r>
          </w:p>
        </w:tc>
        <w:tc>
          <w:tcPr>
            <w:tcW w:w="964" w:type="dxa"/>
          </w:tcPr>
          <w:p w:rsidR="00FC0234" w:rsidRDefault="00FC0234">
            <w:pPr>
              <w:pStyle w:val="ConsPlusNormal"/>
              <w:jc w:val="center"/>
            </w:pPr>
            <w:r>
              <w:t>5145,8</w:t>
            </w:r>
          </w:p>
        </w:tc>
        <w:tc>
          <w:tcPr>
            <w:tcW w:w="1077" w:type="dxa"/>
          </w:tcPr>
          <w:p w:rsidR="00FC0234" w:rsidRDefault="00FC0234">
            <w:pPr>
              <w:pStyle w:val="ConsPlusNormal"/>
              <w:jc w:val="center"/>
            </w:pPr>
            <w:r>
              <w:t>5315,6</w:t>
            </w:r>
          </w:p>
        </w:tc>
      </w:tr>
    </w:tbl>
    <w:p w:rsidR="00FC0234" w:rsidRDefault="00FC0234">
      <w:pPr>
        <w:pStyle w:val="ConsPlusNormal"/>
        <w:jc w:val="both"/>
      </w:pPr>
    </w:p>
    <w:p w:rsidR="00FC0234" w:rsidRDefault="00FC0234">
      <w:pPr>
        <w:pStyle w:val="ConsPlusNormal"/>
        <w:jc w:val="right"/>
        <w:outlineLvl w:val="2"/>
      </w:pPr>
      <w:r>
        <w:t xml:space="preserve">Таблица </w:t>
      </w:r>
      <w:hyperlink r:id="rId72">
        <w:r>
          <w:rPr>
            <w:color w:val="0000FF"/>
          </w:rPr>
          <w:t>4</w:t>
        </w:r>
      </w:hyperlink>
    </w:p>
    <w:p w:rsidR="00FC0234" w:rsidRDefault="00FC0234">
      <w:pPr>
        <w:pStyle w:val="ConsPlusNormal"/>
        <w:jc w:val="both"/>
      </w:pPr>
    </w:p>
    <w:p w:rsidR="00FC0234" w:rsidRDefault="00FC0234">
      <w:pPr>
        <w:pStyle w:val="ConsPlusTitle"/>
        <w:jc w:val="center"/>
      </w:pPr>
      <w:bookmarkStart w:id="5" w:name="P547"/>
      <w:bookmarkEnd w:id="5"/>
      <w:r>
        <w:t>Ресурсное обеспечение реализации</w:t>
      </w:r>
    </w:p>
    <w:p w:rsidR="00FC0234" w:rsidRDefault="00FC0234">
      <w:pPr>
        <w:pStyle w:val="ConsPlusTitle"/>
        <w:jc w:val="center"/>
      </w:pPr>
      <w:r>
        <w:t>муниципальной программы за счет всех источников</w:t>
      </w:r>
    </w:p>
    <w:p w:rsidR="00FC0234" w:rsidRDefault="00FC0234">
      <w:pPr>
        <w:pStyle w:val="ConsPlusTitle"/>
        <w:jc w:val="center"/>
      </w:pPr>
      <w:r>
        <w:t>финансирования</w:t>
      </w:r>
    </w:p>
    <w:p w:rsidR="00FC0234" w:rsidRDefault="00FC0234">
      <w:pPr>
        <w:pStyle w:val="ConsPlusNormal"/>
        <w:jc w:val="both"/>
      </w:pPr>
    </w:p>
    <w:p w:rsidR="00FC0234" w:rsidRDefault="00FC0234">
      <w:pPr>
        <w:pStyle w:val="ConsPlusNormal"/>
        <w:sectPr w:rsidR="00FC0234">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10"/>
        <w:gridCol w:w="1134"/>
        <w:gridCol w:w="1247"/>
        <w:gridCol w:w="851"/>
        <w:gridCol w:w="850"/>
        <w:gridCol w:w="850"/>
        <w:gridCol w:w="850"/>
        <w:gridCol w:w="850"/>
        <w:gridCol w:w="851"/>
        <w:gridCol w:w="850"/>
        <w:gridCol w:w="851"/>
        <w:gridCol w:w="850"/>
        <w:gridCol w:w="851"/>
        <w:gridCol w:w="1701"/>
      </w:tblGrid>
      <w:tr w:rsidR="00FC0234">
        <w:tc>
          <w:tcPr>
            <w:tcW w:w="567" w:type="dxa"/>
            <w:vMerge w:val="restart"/>
          </w:tcPr>
          <w:p w:rsidR="00FC0234" w:rsidRDefault="00FC0234">
            <w:pPr>
              <w:pStyle w:val="ConsPlusNormal"/>
              <w:jc w:val="center"/>
            </w:pPr>
            <w:r>
              <w:lastRenderedPageBreak/>
              <w:t>NN пп</w:t>
            </w:r>
          </w:p>
        </w:tc>
        <w:tc>
          <w:tcPr>
            <w:tcW w:w="2410" w:type="dxa"/>
            <w:vMerge w:val="restart"/>
          </w:tcPr>
          <w:p w:rsidR="00FC0234" w:rsidRDefault="00FC0234">
            <w:pPr>
              <w:pStyle w:val="ConsPlusNormal"/>
              <w:jc w:val="center"/>
            </w:pPr>
            <w:r>
              <w:t>Наименование муниципальной программы, основного мероприятия</w:t>
            </w:r>
          </w:p>
        </w:tc>
        <w:tc>
          <w:tcPr>
            <w:tcW w:w="1134" w:type="dxa"/>
            <w:vMerge w:val="restart"/>
          </w:tcPr>
          <w:p w:rsidR="00FC0234" w:rsidRDefault="00FC0234">
            <w:pPr>
              <w:pStyle w:val="ConsPlusNormal"/>
              <w:jc w:val="center"/>
            </w:pPr>
            <w:r>
              <w:t>Источник финансирования</w:t>
            </w:r>
          </w:p>
        </w:tc>
        <w:tc>
          <w:tcPr>
            <w:tcW w:w="1247" w:type="dxa"/>
            <w:vMerge w:val="restart"/>
          </w:tcPr>
          <w:p w:rsidR="00FC0234" w:rsidRDefault="00FC0234">
            <w:pPr>
              <w:pStyle w:val="ConsPlusNormal"/>
              <w:jc w:val="center"/>
            </w:pPr>
            <w:r>
              <w:t>ГРБС, соисполнитель, участник</w:t>
            </w:r>
          </w:p>
        </w:tc>
        <w:tc>
          <w:tcPr>
            <w:tcW w:w="8504" w:type="dxa"/>
            <w:gridSpan w:val="10"/>
          </w:tcPr>
          <w:p w:rsidR="00FC0234" w:rsidRDefault="00FC0234">
            <w:pPr>
              <w:pStyle w:val="ConsPlusNormal"/>
              <w:jc w:val="center"/>
            </w:pPr>
            <w:r>
              <w:t>Объемы финансирования, тыс. руб.</w:t>
            </w:r>
          </w:p>
        </w:tc>
        <w:tc>
          <w:tcPr>
            <w:tcW w:w="1701" w:type="dxa"/>
            <w:vMerge w:val="restart"/>
          </w:tcPr>
          <w:p w:rsidR="00FC0234" w:rsidRDefault="00FC0234">
            <w:pPr>
              <w:pStyle w:val="ConsPlusNormal"/>
              <w:jc w:val="center"/>
            </w:pPr>
            <w:r>
              <w:t>Ожидаемые результаты реализации программы к 2030 году</w:t>
            </w:r>
          </w:p>
        </w:tc>
      </w:tr>
      <w:tr w:rsidR="00FC0234">
        <w:tc>
          <w:tcPr>
            <w:tcW w:w="567" w:type="dxa"/>
            <w:vMerge/>
          </w:tcPr>
          <w:p w:rsidR="00FC0234" w:rsidRDefault="00FC0234">
            <w:pPr>
              <w:pStyle w:val="ConsPlusNormal"/>
            </w:pPr>
          </w:p>
        </w:tc>
        <w:tc>
          <w:tcPr>
            <w:tcW w:w="2410" w:type="dxa"/>
            <w:vMerge/>
          </w:tcPr>
          <w:p w:rsidR="00FC0234" w:rsidRDefault="00FC0234">
            <w:pPr>
              <w:pStyle w:val="ConsPlusNormal"/>
            </w:pPr>
          </w:p>
        </w:tc>
        <w:tc>
          <w:tcPr>
            <w:tcW w:w="1134" w:type="dxa"/>
            <w:vMerge/>
          </w:tcPr>
          <w:p w:rsidR="00FC0234" w:rsidRDefault="00FC0234">
            <w:pPr>
              <w:pStyle w:val="ConsPlusNormal"/>
            </w:pPr>
          </w:p>
        </w:tc>
        <w:tc>
          <w:tcPr>
            <w:tcW w:w="1247" w:type="dxa"/>
            <w:vMerge/>
          </w:tcPr>
          <w:p w:rsidR="00FC0234" w:rsidRDefault="00FC0234">
            <w:pPr>
              <w:pStyle w:val="ConsPlusNormal"/>
            </w:pPr>
          </w:p>
        </w:tc>
        <w:tc>
          <w:tcPr>
            <w:tcW w:w="851" w:type="dxa"/>
          </w:tcPr>
          <w:p w:rsidR="00FC0234" w:rsidRDefault="00FC0234">
            <w:pPr>
              <w:pStyle w:val="ConsPlusNormal"/>
              <w:jc w:val="center"/>
            </w:pPr>
            <w:r>
              <w:t>2022 г.</w:t>
            </w:r>
          </w:p>
        </w:tc>
        <w:tc>
          <w:tcPr>
            <w:tcW w:w="850" w:type="dxa"/>
          </w:tcPr>
          <w:p w:rsidR="00FC0234" w:rsidRDefault="00FC0234">
            <w:pPr>
              <w:pStyle w:val="ConsPlusNormal"/>
              <w:jc w:val="center"/>
            </w:pPr>
            <w:r>
              <w:t>2023 г.</w:t>
            </w:r>
          </w:p>
        </w:tc>
        <w:tc>
          <w:tcPr>
            <w:tcW w:w="850" w:type="dxa"/>
          </w:tcPr>
          <w:p w:rsidR="00FC0234" w:rsidRDefault="00FC0234">
            <w:pPr>
              <w:pStyle w:val="ConsPlusNormal"/>
              <w:jc w:val="center"/>
            </w:pPr>
            <w:r>
              <w:t>2024 г.</w:t>
            </w:r>
          </w:p>
        </w:tc>
        <w:tc>
          <w:tcPr>
            <w:tcW w:w="850" w:type="dxa"/>
          </w:tcPr>
          <w:p w:rsidR="00FC0234" w:rsidRDefault="00FC0234">
            <w:pPr>
              <w:pStyle w:val="ConsPlusNormal"/>
              <w:jc w:val="center"/>
            </w:pPr>
            <w:r>
              <w:t>2025 г.</w:t>
            </w:r>
          </w:p>
        </w:tc>
        <w:tc>
          <w:tcPr>
            <w:tcW w:w="850" w:type="dxa"/>
          </w:tcPr>
          <w:p w:rsidR="00FC0234" w:rsidRDefault="00FC0234">
            <w:pPr>
              <w:pStyle w:val="ConsPlusNormal"/>
              <w:jc w:val="center"/>
            </w:pPr>
            <w:r>
              <w:t>2026 г.</w:t>
            </w:r>
          </w:p>
        </w:tc>
        <w:tc>
          <w:tcPr>
            <w:tcW w:w="851" w:type="dxa"/>
          </w:tcPr>
          <w:p w:rsidR="00FC0234" w:rsidRDefault="00FC0234">
            <w:pPr>
              <w:pStyle w:val="ConsPlusNormal"/>
              <w:jc w:val="center"/>
            </w:pPr>
            <w:r>
              <w:t>2027 г.</w:t>
            </w:r>
          </w:p>
        </w:tc>
        <w:tc>
          <w:tcPr>
            <w:tcW w:w="850" w:type="dxa"/>
          </w:tcPr>
          <w:p w:rsidR="00FC0234" w:rsidRDefault="00FC0234">
            <w:pPr>
              <w:pStyle w:val="ConsPlusNormal"/>
              <w:jc w:val="center"/>
            </w:pPr>
            <w:r>
              <w:t>2028 г.</w:t>
            </w:r>
          </w:p>
        </w:tc>
        <w:tc>
          <w:tcPr>
            <w:tcW w:w="851" w:type="dxa"/>
          </w:tcPr>
          <w:p w:rsidR="00FC0234" w:rsidRDefault="00FC0234">
            <w:pPr>
              <w:pStyle w:val="ConsPlusNormal"/>
              <w:jc w:val="center"/>
            </w:pPr>
            <w:r>
              <w:t>2029 г.</w:t>
            </w:r>
          </w:p>
        </w:tc>
        <w:tc>
          <w:tcPr>
            <w:tcW w:w="850" w:type="dxa"/>
          </w:tcPr>
          <w:p w:rsidR="00FC0234" w:rsidRDefault="00FC0234">
            <w:pPr>
              <w:pStyle w:val="ConsPlusNormal"/>
              <w:jc w:val="center"/>
            </w:pPr>
            <w:r>
              <w:t>2030 г.</w:t>
            </w:r>
          </w:p>
        </w:tc>
        <w:tc>
          <w:tcPr>
            <w:tcW w:w="851" w:type="dxa"/>
          </w:tcPr>
          <w:p w:rsidR="00FC0234" w:rsidRDefault="00FC0234">
            <w:pPr>
              <w:pStyle w:val="ConsPlusNormal"/>
              <w:jc w:val="center"/>
            </w:pPr>
            <w:r>
              <w:t>Итого</w:t>
            </w:r>
          </w:p>
        </w:tc>
        <w:tc>
          <w:tcPr>
            <w:tcW w:w="1701" w:type="dxa"/>
            <w:vMerge/>
          </w:tcPr>
          <w:p w:rsidR="00FC0234" w:rsidRDefault="00FC0234">
            <w:pPr>
              <w:pStyle w:val="ConsPlusNormal"/>
            </w:pPr>
          </w:p>
        </w:tc>
      </w:tr>
      <w:tr w:rsidR="00FC0234">
        <w:tc>
          <w:tcPr>
            <w:tcW w:w="567" w:type="dxa"/>
          </w:tcPr>
          <w:p w:rsidR="00FC0234" w:rsidRDefault="00FC0234">
            <w:pPr>
              <w:pStyle w:val="ConsPlusNormal"/>
              <w:jc w:val="center"/>
            </w:pPr>
            <w:r>
              <w:t>1</w:t>
            </w:r>
          </w:p>
        </w:tc>
        <w:tc>
          <w:tcPr>
            <w:tcW w:w="2410" w:type="dxa"/>
          </w:tcPr>
          <w:p w:rsidR="00FC0234" w:rsidRDefault="00FC0234">
            <w:pPr>
              <w:pStyle w:val="ConsPlusNormal"/>
              <w:jc w:val="center"/>
            </w:pPr>
            <w:r>
              <w:t>2</w:t>
            </w:r>
          </w:p>
        </w:tc>
        <w:tc>
          <w:tcPr>
            <w:tcW w:w="1134" w:type="dxa"/>
          </w:tcPr>
          <w:p w:rsidR="00FC0234" w:rsidRDefault="00FC0234">
            <w:pPr>
              <w:pStyle w:val="ConsPlusNormal"/>
              <w:jc w:val="center"/>
            </w:pPr>
            <w:r>
              <w:t>3</w:t>
            </w:r>
          </w:p>
        </w:tc>
        <w:tc>
          <w:tcPr>
            <w:tcW w:w="1247" w:type="dxa"/>
          </w:tcPr>
          <w:p w:rsidR="00FC0234" w:rsidRDefault="00FC0234">
            <w:pPr>
              <w:pStyle w:val="ConsPlusNormal"/>
              <w:jc w:val="center"/>
            </w:pPr>
            <w:r>
              <w:t>4</w:t>
            </w:r>
          </w:p>
        </w:tc>
        <w:tc>
          <w:tcPr>
            <w:tcW w:w="851" w:type="dxa"/>
          </w:tcPr>
          <w:p w:rsidR="00FC0234" w:rsidRDefault="00FC0234">
            <w:pPr>
              <w:pStyle w:val="ConsPlusNormal"/>
              <w:jc w:val="center"/>
            </w:pPr>
            <w:r>
              <w:t>5</w:t>
            </w:r>
          </w:p>
        </w:tc>
        <w:tc>
          <w:tcPr>
            <w:tcW w:w="850" w:type="dxa"/>
          </w:tcPr>
          <w:p w:rsidR="00FC0234" w:rsidRDefault="00FC0234">
            <w:pPr>
              <w:pStyle w:val="ConsPlusNormal"/>
              <w:jc w:val="center"/>
            </w:pPr>
            <w:r>
              <w:t>6</w:t>
            </w:r>
          </w:p>
        </w:tc>
        <w:tc>
          <w:tcPr>
            <w:tcW w:w="850" w:type="dxa"/>
          </w:tcPr>
          <w:p w:rsidR="00FC0234" w:rsidRDefault="00FC0234">
            <w:pPr>
              <w:pStyle w:val="ConsPlusNormal"/>
              <w:jc w:val="center"/>
            </w:pPr>
            <w:r>
              <w:t>7</w:t>
            </w:r>
          </w:p>
        </w:tc>
        <w:tc>
          <w:tcPr>
            <w:tcW w:w="850" w:type="dxa"/>
          </w:tcPr>
          <w:p w:rsidR="00FC0234" w:rsidRDefault="00FC0234">
            <w:pPr>
              <w:pStyle w:val="ConsPlusNormal"/>
              <w:jc w:val="center"/>
            </w:pPr>
            <w:r>
              <w:t>8</w:t>
            </w:r>
          </w:p>
        </w:tc>
        <w:tc>
          <w:tcPr>
            <w:tcW w:w="850" w:type="dxa"/>
          </w:tcPr>
          <w:p w:rsidR="00FC0234" w:rsidRDefault="00FC0234">
            <w:pPr>
              <w:pStyle w:val="ConsPlusNormal"/>
              <w:jc w:val="center"/>
            </w:pPr>
            <w:r>
              <w:t>9</w:t>
            </w:r>
          </w:p>
        </w:tc>
        <w:tc>
          <w:tcPr>
            <w:tcW w:w="851" w:type="dxa"/>
          </w:tcPr>
          <w:p w:rsidR="00FC0234" w:rsidRDefault="00FC0234">
            <w:pPr>
              <w:pStyle w:val="ConsPlusNormal"/>
              <w:jc w:val="center"/>
            </w:pPr>
            <w:r>
              <w:t>10</w:t>
            </w:r>
          </w:p>
        </w:tc>
        <w:tc>
          <w:tcPr>
            <w:tcW w:w="850" w:type="dxa"/>
          </w:tcPr>
          <w:p w:rsidR="00FC0234" w:rsidRDefault="00FC0234">
            <w:pPr>
              <w:pStyle w:val="ConsPlusNormal"/>
              <w:jc w:val="center"/>
            </w:pPr>
            <w:r>
              <w:t>11</w:t>
            </w:r>
          </w:p>
        </w:tc>
        <w:tc>
          <w:tcPr>
            <w:tcW w:w="851" w:type="dxa"/>
          </w:tcPr>
          <w:p w:rsidR="00FC0234" w:rsidRDefault="00FC0234">
            <w:pPr>
              <w:pStyle w:val="ConsPlusNormal"/>
              <w:jc w:val="center"/>
            </w:pPr>
            <w:r>
              <w:t>12</w:t>
            </w:r>
          </w:p>
        </w:tc>
        <w:tc>
          <w:tcPr>
            <w:tcW w:w="850" w:type="dxa"/>
          </w:tcPr>
          <w:p w:rsidR="00FC0234" w:rsidRDefault="00FC0234">
            <w:pPr>
              <w:pStyle w:val="ConsPlusNormal"/>
              <w:jc w:val="center"/>
            </w:pPr>
            <w:r>
              <w:t>13</w:t>
            </w:r>
          </w:p>
        </w:tc>
        <w:tc>
          <w:tcPr>
            <w:tcW w:w="851" w:type="dxa"/>
          </w:tcPr>
          <w:p w:rsidR="00FC0234" w:rsidRDefault="00FC0234">
            <w:pPr>
              <w:pStyle w:val="ConsPlusNormal"/>
              <w:jc w:val="center"/>
            </w:pPr>
            <w:r>
              <w:t>14</w:t>
            </w:r>
          </w:p>
        </w:tc>
        <w:tc>
          <w:tcPr>
            <w:tcW w:w="1701" w:type="dxa"/>
          </w:tcPr>
          <w:p w:rsidR="00FC0234" w:rsidRDefault="00FC0234">
            <w:pPr>
              <w:pStyle w:val="ConsPlusNormal"/>
              <w:jc w:val="center"/>
            </w:pPr>
            <w:r>
              <w:t>15</w:t>
            </w:r>
          </w:p>
        </w:tc>
      </w:tr>
      <w:tr w:rsidR="00FC0234">
        <w:tblPrEx>
          <w:tblBorders>
            <w:insideH w:val="nil"/>
          </w:tblBorders>
        </w:tblPrEx>
        <w:tc>
          <w:tcPr>
            <w:tcW w:w="567" w:type="dxa"/>
            <w:tcBorders>
              <w:bottom w:val="nil"/>
            </w:tcBorders>
          </w:tcPr>
          <w:p w:rsidR="00FC0234" w:rsidRDefault="00FC0234">
            <w:pPr>
              <w:pStyle w:val="ConsPlusNormal"/>
            </w:pPr>
          </w:p>
        </w:tc>
        <w:tc>
          <w:tcPr>
            <w:tcW w:w="2410" w:type="dxa"/>
            <w:tcBorders>
              <w:bottom w:val="nil"/>
            </w:tcBorders>
          </w:tcPr>
          <w:p w:rsidR="00FC0234" w:rsidRDefault="00FC0234">
            <w:pPr>
              <w:pStyle w:val="ConsPlusNormal"/>
            </w:pPr>
            <w:r>
              <w:t>МП "Стимулирование развития экономики в городе Рязани"</w:t>
            </w:r>
          </w:p>
        </w:tc>
        <w:tc>
          <w:tcPr>
            <w:tcW w:w="1134" w:type="dxa"/>
            <w:tcBorders>
              <w:bottom w:val="nil"/>
            </w:tcBorders>
          </w:tcPr>
          <w:p w:rsidR="00FC0234" w:rsidRDefault="00FC0234">
            <w:pPr>
              <w:pStyle w:val="ConsPlusNormal"/>
              <w:jc w:val="center"/>
            </w:pPr>
            <w:r>
              <w:t>бюджет города Рязани</w:t>
            </w:r>
          </w:p>
        </w:tc>
        <w:tc>
          <w:tcPr>
            <w:tcW w:w="1247" w:type="dxa"/>
            <w:tcBorders>
              <w:bottom w:val="nil"/>
            </w:tcBorders>
          </w:tcPr>
          <w:p w:rsidR="00FC0234" w:rsidRDefault="00FC0234">
            <w:pPr>
              <w:pStyle w:val="ConsPlusNormal"/>
            </w:pPr>
          </w:p>
        </w:tc>
        <w:tc>
          <w:tcPr>
            <w:tcW w:w="851" w:type="dxa"/>
            <w:tcBorders>
              <w:bottom w:val="nil"/>
            </w:tcBorders>
          </w:tcPr>
          <w:p w:rsidR="00FC0234" w:rsidRDefault="00FC0234">
            <w:pPr>
              <w:pStyle w:val="ConsPlusNormal"/>
              <w:jc w:val="center"/>
            </w:pPr>
            <w:r>
              <w:t>4202,5</w:t>
            </w:r>
          </w:p>
        </w:tc>
        <w:tc>
          <w:tcPr>
            <w:tcW w:w="850" w:type="dxa"/>
            <w:tcBorders>
              <w:bottom w:val="nil"/>
            </w:tcBorders>
          </w:tcPr>
          <w:p w:rsidR="00FC0234" w:rsidRDefault="00FC0234">
            <w:pPr>
              <w:pStyle w:val="ConsPlusNormal"/>
              <w:jc w:val="center"/>
            </w:pPr>
            <w:r>
              <w:t>5145,8</w:t>
            </w:r>
          </w:p>
        </w:tc>
        <w:tc>
          <w:tcPr>
            <w:tcW w:w="850" w:type="dxa"/>
            <w:tcBorders>
              <w:bottom w:val="nil"/>
            </w:tcBorders>
          </w:tcPr>
          <w:p w:rsidR="00FC0234" w:rsidRDefault="00FC0234">
            <w:pPr>
              <w:pStyle w:val="ConsPlusNormal"/>
              <w:jc w:val="center"/>
            </w:pPr>
            <w:r>
              <w:t>5315,6</w:t>
            </w:r>
          </w:p>
        </w:tc>
        <w:tc>
          <w:tcPr>
            <w:tcW w:w="850" w:type="dxa"/>
            <w:tcBorders>
              <w:bottom w:val="nil"/>
            </w:tcBorders>
          </w:tcPr>
          <w:p w:rsidR="00FC0234" w:rsidRDefault="00FC0234">
            <w:pPr>
              <w:pStyle w:val="ConsPlusNormal"/>
              <w:jc w:val="center"/>
            </w:pPr>
            <w:r>
              <w:t>5559,6</w:t>
            </w:r>
          </w:p>
        </w:tc>
        <w:tc>
          <w:tcPr>
            <w:tcW w:w="850" w:type="dxa"/>
            <w:tcBorders>
              <w:bottom w:val="nil"/>
            </w:tcBorders>
          </w:tcPr>
          <w:p w:rsidR="00FC0234" w:rsidRDefault="00FC0234">
            <w:pPr>
              <w:pStyle w:val="ConsPlusNormal"/>
              <w:jc w:val="center"/>
            </w:pPr>
            <w:r>
              <w:t>5804,3</w:t>
            </w:r>
          </w:p>
        </w:tc>
        <w:tc>
          <w:tcPr>
            <w:tcW w:w="851" w:type="dxa"/>
            <w:tcBorders>
              <w:bottom w:val="nil"/>
            </w:tcBorders>
          </w:tcPr>
          <w:p w:rsidR="00FC0234" w:rsidRDefault="00FC0234">
            <w:pPr>
              <w:pStyle w:val="ConsPlusNormal"/>
              <w:jc w:val="center"/>
            </w:pPr>
            <w:r>
              <w:t>6018,1</w:t>
            </w:r>
          </w:p>
        </w:tc>
        <w:tc>
          <w:tcPr>
            <w:tcW w:w="850" w:type="dxa"/>
            <w:tcBorders>
              <w:bottom w:val="nil"/>
            </w:tcBorders>
          </w:tcPr>
          <w:p w:rsidR="00FC0234" w:rsidRDefault="00FC0234">
            <w:pPr>
              <w:pStyle w:val="ConsPlusNormal"/>
              <w:jc w:val="center"/>
            </w:pPr>
            <w:r>
              <w:t>6259,1</w:t>
            </w:r>
          </w:p>
        </w:tc>
        <w:tc>
          <w:tcPr>
            <w:tcW w:w="851" w:type="dxa"/>
            <w:tcBorders>
              <w:bottom w:val="nil"/>
            </w:tcBorders>
          </w:tcPr>
          <w:p w:rsidR="00FC0234" w:rsidRDefault="00FC0234">
            <w:pPr>
              <w:pStyle w:val="ConsPlusNormal"/>
              <w:jc w:val="center"/>
            </w:pPr>
            <w:r>
              <w:t>6510,6</w:t>
            </w:r>
          </w:p>
        </w:tc>
        <w:tc>
          <w:tcPr>
            <w:tcW w:w="850" w:type="dxa"/>
            <w:tcBorders>
              <w:bottom w:val="nil"/>
            </w:tcBorders>
          </w:tcPr>
          <w:p w:rsidR="00FC0234" w:rsidRDefault="00FC0234">
            <w:pPr>
              <w:pStyle w:val="ConsPlusNormal"/>
              <w:jc w:val="center"/>
            </w:pPr>
            <w:r>
              <w:t>6772,5</w:t>
            </w:r>
          </w:p>
        </w:tc>
        <w:tc>
          <w:tcPr>
            <w:tcW w:w="851" w:type="dxa"/>
            <w:tcBorders>
              <w:bottom w:val="nil"/>
            </w:tcBorders>
          </w:tcPr>
          <w:p w:rsidR="00FC0234" w:rsidRDefault="00FC0234">
            <w:pPr>
              <w:pStyle w:val="ConsPlusNormal"/>
              <w:jc w:val="center"/>
            </w:pPr>
            <w:r>
              <w:t>51588,1</w:t>
            </w:r>
          </w:p>
        </w:tc>
        <w:tc>
          <w:tcPr>
            <w:tcW w:w="1701" w:type="dxa"/>
            <w:tcBorders>
              <w:bottom w:val="nil"/>
            </w:tcBorders>
          </w:tcPr>
          <w:p w:rsidR="00FC0234" w:rsidRDefault="00FC0234">
            <w:pPr>
              <w:pStyle w:val="ConsPlusNormal"/>
            </w:pPr>
          </w:p>
        </w:tc>
      </w:tr>
      <w:tr w:rsidR="00FC0234">
        <w:tblPrEx>
          <w:tblBorders>
            <w:insideH w:val="nil"/>
          </w:tblBorders>
        </w:tblPrEx>
        <w:tc>
          <w:tcPr>
            <w:tcW w:w="15563" w:type="dxa"/>
            <w:gridSpan w:val="15"/>
            <w:tcBorders>
              <w:top w:val="nil"/>
            </w:tcBorders>
          </w:tcPr>
          <w:p w:rsidR="00FC0234" w:rsidRDefault="00FC0234">
            <w:pPr>
              <w:pStyle w:val="ConsPlusNormal"/>
              <w:jc w:val="both"/>
            </w:pPr>
            <w:r>
              <w:t xml:space="preserve">(в ред. </w:t>
            </w:r>
            <w:hyperlink r:id="rId73">
              <w:r>
                <w:rPr>
                  <w:color w:val="0000FF"/>
                </w:rPr>
                <w:t>Постановления</w:t>
              </w:r>
            </w:hyperlink>
            <w:r>
              <w:t xml:space="preserve"> Администрации города Рязани от 22.08.2022 N 6326)</w:t>
            </w:r>
          </w:p>
        </w:tc>
      </w:tr>
      <w:tr w:rsidR="00FC0234">
        <w:tc>
          <w:tcPr>
            <w:tcW w:w="567" w:type="dxa"/>
          </w:tcPr>
          <w:p w:rsidR="00FC0234" w:rsidRDefault="00FC0234">
            <w:pPr>
              <w:pStyle w:val="ConsPlusNormal"/>
              <w:jc w:val="center"/>
            </w:pPr>
            <w:r>
              <w:t>1</w:t>
            </w:r>
          </w:p>
        </w:tc>
        <w:tc>
          <w:tcPr>
            <w:tcW w:w="14996" w:type="dxa"/>
            <w:gridSpan w:val="14"/>
          </w:tcPr>
          <w:p w:rsidR="00FC0234" w:rsidRDefault="00FC0234">
            <w:pPr>
              <w:pStyle w:val="ConsPlusNormal"/>
              <w:jc w:val="center"/>
              <w:outlineLvl w:val="3"/>
            </w:pPr>
            <w:r>
              <w:t>Задача 1. Создание условий для развития малого и среднего предпринимательства города Рязани</w:t>
            </w:r>
          </w:p>
        </w:tc>
      </w:tr>
      <w:tr w:rsidR="00FC0234">
        <w:tc>
          <w:tcPr>
            <w:tcW w:w="567" w:type="dxa"/>
          </w:tcPr>
          <w:p w:rsidR="00FC0234" w:rsidRDefault="00FC0234">
            <w:pPr>
              <w:pStyle w:val="ConsPlusNormal"/>
              <w:jc w:val="center"/>
            </w:pPr>
            <w:r>
              <w:t>1.1</w:t>
            </w:r>
          </w:p>
        </w:tc>
        <w:tc>
          <w:tcPr>
            <w:tcW w:w="2410" w:type="dxa"/>
          </w:tcPr>
          <w:p w:rsidR="00FC0234" w:rsidRDefault="00FC0234">
            <w:pPr>
              <w:pStyle w:val="ConsPlusNormal"/>
            </w:pPr>
            <w:r>
              <w:t>Основное мероприятие 1.1. Финансовая поддержка субъектов малого и среднего предпринимательства и некоммерческих организаций, образующих инфраструктуру поддержки субъектов малого и среднего предпринимательства города Рязани</w:t>
            </w:r>
          </w:p>
        </w:tc>
        <w:tc>
          <w:tcPr>
            <w:tcW w:w="1134" w:type="dxa"/>
          </w:tcPr>
          <w:p w:rsidR="00FC0234" w:rsidRDefault="00FC0234">
            <w:pPr>
              <w:pStyle w:val="ConsPlusNormal"/>
              <w:jc w:val="center"/>
            </w:pPr>
            <w:r>
              <w:t>бюджет города Рязани</w:t>
            </w:r>
          </w:p>
        </w:tc>
        <w:tc>
          <w:tcPr>
            <w:tcW w:w="1247" w:type="dxa"/>
          </w:tcPr>
          <w:p w:rsidR="00FC0234" w:rsidRDefault="00FC0234">
            <w:pPr>
              <w:pStyle w:val="ConsPlusNormal"/>
              <w:jc w:val="center"/>
            </w:pPr>
            <w:r>
              <w:t>Администрация города Рязани, УЭиЦР</w:t>
            </w:r>
          </w:p>
        </w:tc>
        <w:tc>
          <w:tcPr>
            <w:tcW w:w="851" w:type="dxa"/>
          </w:tcPr>
          <w:p w:rsidR="00FC0234" w:rsidRDefault="00FC0234">
            <w:pPr>
              <w:pStyle w:val="ConsPlusNormal"/>
              <w:jc w:val="center"/>
            </w:pPr>
            <w:r>
              <w:t>900,0</w:t>
            </w:r>
          </w:p>
        </w:tc>
        <w:tc>
          <w:tcPr>
            <w:tcW w:w="850" w:type="dxa"/>
          </w:tcPr>
          <w:p w:rsidR="00FC0234" w:rsidRDefault="00FC0234">
            <w:pPr>
              <w:pStyle w:val="ConsPlusNormal"/>
              <w:jc w:val="center"/>
            </w:pPr>
            <w:r>
              <w:t>900,0</w:t>
            </w:r>
          </w:p>
        </w:tc>
        <w:tc>
          <w:tcPr>
            <w:tcW w:w="850" w:type="dxa"/>
          </w:tcPr>
          <w:p w:rsidR="00FC0234" w:rsidRDefault="00FC0234">
            <w:pPr>
              <w:pStyle w:val="ConsPlusNormal"/>
              <w:jc w:val="center"/>
            </w:pPr>
            <w:r>
              <w:t>900,0</w:t>
            </w:r>
          </w:p>
        </w:tc>
        <w:tc>
          <w:tcPr>
            <w:tcW w:w="850" w:type="dxa"/>
          </w:tcPr>
          <w:p w:rsidR="00FC0234" w:rsidRDefault="00FC0234">
            <w:pPr>
              <w:pStyle w:val="ConsPlusNormal"/>
              <w:jc w:val="center"/>
            </w:pPr>
            <w:r>
              <w:t>728,4</w:t>
            </w:r>
          </w:p>
        </w:tc>
        <w:tc>
          <w:tcPr>
            <w:tcW w:w="850" w:type="dxa"/>
          </w:tcPr>
          <w:p w:rsidR="00FC0234" w:rsidRDefault="00FC0234">
            <w:pPr>
              <w:pStyle w:val="ConsPlusNormal"/>
              <w:jc w:val="center"/>
            </w:pPr>
            <w:r>
              <w:t>758,4</w:t>
            </w:r>
          </w:p>
        </w:tc>
        <w:tc>
          <w:tcPr>
            <w:tcW w:w="851" w:type="dxa"/>
          </w:tcPr>
          <w:p w:rsidR="00FC0234" w:rsidRDefault="00FC0234">
            <w:pPr>
              <w:pStyle w:val="ConsPlusNormal"/>
              <w:jc w:val="center"/>
            </w:pPr>
            <w:r>
              <w:t>789,4</w:t>
            </w:r>
          </w:p>
        </w:tc>
        <w:tc>
          <w:tcPr>
            <w:tcW w:w="850" w:type="dxa"/>
          </w:tcPr>
          <w:p w:rsidR="00FC0234" w:rsidRDefault="00FC0234">
            <w:pPr>
              <w:pStyle w:val="ConsPlusNormal"/>
              <w:jc w:val="center"/>
            </w:pPr>
            <w:r>
              <w:t>821,4</w:t>
            </w:r>
          </w:p>
        </w:tc>
        <w:tc>
          <w:tcPr>
            <w:tcW w:w="851" w:type="dxa"/>
          </w:tcPr>
          <w:p w:rsidR="00FC0234" w:rsidRDefault="00FC0234">
            <w:pPr>
              <w:pStyle w:val="ConsPlusNormal"/>
              <w:jc w:val="center"/>
            </w:pPr>
            <w:r>
              <w:t>854,4</w:t>
            </w:r>
          </w:p>
        </w:tc>
        <w:tc>
          <w:tcPr>
            <w:tcW w:w="850" w:type="dxa"/>
          </w:tcPr>
          <w:p w:rsidR="00FC0234" w:rsidRDefault="00FC0234">
            <w:pPr>
              <w:pStyle w:val="ConsPlusNormal"/>
              <w:jc w:val="center"/>
            </w:pPr>
            <w:r>
              <w:t>889,4</w:t>
            </w:r>
          </w:p>
        </w:tc>
        <w:tc>
          <w:tcPr>
            <w:tcW w:w="851" w:type="dxa"/>
          </w:tcPr>
          <w:p w:rsidR="00FC0234" w:rsidRDefault="00FC0234">
            <w:pPr>
              <w:pStyle w:val="ConsPlusNormal"/>
              <w:jc w:val="center"/>
            </w:pPr>
            <w:r>
              <w:t>7541,4</w:t>
            </w:r>
          </w:p>
        </w:tc>
        <w:tc>
          <w:tcPr>
            <w:tcW w:w="1701" w:type="dxa"/>
          </w:tcPr>
          <w:p w:rsidR="00FC0234" w:rsidRDefault="00FC0234">
            <w:pPr>
              <w:pStyle w:val="ConsPlusNormal"/>
            </w:pPr>
            <w:r>
              <w:t>предоставление не менее 1 субсидии субъектам малого и среднего предпринимательства и некоммерческим организациям, образующим инфраструктуру поддержки субъектов малого и среднего предпринимательства города Рязани, в год</w:t>
            </w:r>
          </w:p>
        </w:tc>
      </w:tr>
      <w:tr w:rsidR="00FC0234">
        <w:tblPrEx>
          <w:tblBorders>
            <w:insideH w:val="nil"/>
          </w:tblBorders>
        </w:tblPrEx>
        <w:tc>
          <w:tcPr>
            <w:tcW w:w="567" w:type="dxa"/>
            <w:tcBorders>
              <w:bottom w:val="nil"/>
            </w:tcBorders>
          </w:tcPr>
          <w:p w:rsidR="00FC0234" w:rsidRDefault="00FC0234">
            <w:pPr>
              <w:pStyle w:val="ConsPlusNormal"/>
              <w:jc w:val="center"/>
            </w:pPr>
            <w:r>
              <w:t>1.1.1</w:t>
            </w:r>
          </w:p>
        </w:tc>
        <w:tc>
          <w:tcPr>
            <w:tcW w:w="2410" w:type="dxa"/>
            <w:tcBorders>
              <w:bottom w:val="nil"/>
            </w:tcBorders>
          </w:tcPr>
          <w:p w:rsidR="00FC0234" w:rsidRDefault="00FC0234">
            <w:pPr>
              <w:pStyle w:val="ConsPlusNormal"/>
            </w:pPr>
            <w:r>
              <w:t xml:space="preserve">Мероприятие 1.1.1. Предоставление субсидий некоммерческим </w:t>
            </w:r>
            <w:r>
              <w:lastRenderedPageBreak/>
              <w:t>организациям, образующим инфраструктуру поддержки субъектов малого и среднего предпринимательства города Рязани</w:t>
            </w:r>
          </w:p>
        </w:tc>
        <w:tc>
          <w:tcPr>
            <w:tcW w:w="1134" w:type="dxa"/>
            <w:tcBorders>
              <w:bottom w:val="nil"/>
            </w:tcBorders>
          </w:tcPr>
          <w:p w:rsidR="00FC0234" w:rsidRDefault="00FC0234">
            <w:pPr>
              <w:pStyle w:val="ConsPlusNormal"/>
              <w:jc w:val="center"/>
            </w:pPr>
            <w:r>
              <w:lastRenderedPageBreak/>
              <w:t>бюджет города Рязани</w:t>
            </w:r>
          </w:p>
        </w:tc>
        <w:tc>
          <w:tcPr>
            <w:tcW w:w="1247" w:type="dxa"/>
            <w:tcBorders>
              <w:bottom w:val="nil"/>
            </w:tcBorders>
          </w:tcPr>
          <w:p w:rsidR="00FC0234" w:rsidRDefault="00FC0234">
            <w:pPr>
              <w:pStyle w:val="ConsPlusNormal"/>
              <w:jc w:val="center"/>
            </w:pPr>
            <w:r>
              <w:t xml:space="preserve">Администрация города Рязани, </w:t>
            </w:r>
            <w:r>
              <w:lastRenderedPageBreak/>
              <w:t>УЭиЦР</w:t>
            </w:r>
          </w:p>
        </w:tc>
        <w:tc>
          <w:tcPr>
            <w:tcW w:w="851" w:type="dxa"/>
            <w:tcBorders>
              <w:bottom w:val="nil"/>
            </w:tcBorders>
          </w:tcPr>
          <w:p w:rsidR="00FC0234" w:rsidRDefault="00FC0234">
            <w:pPr>
              <w:pStyle w:val="ConsPlusNormal"/>
              <w:jc w:val="center"/>
            </w:pPr>
            <w:r>
              <w:lastRenderedPageBreak/>
              <w:t>900,0</w:t>
            </w:r>
          </w:p>
        </w:tc>
        <w:tc>
          <w:tcPr>
            <w:tcW w:w="850" w:type="dxa"/>
            <w:tcBorders>
              <w:bottom w:val="nil"/>
            </w:tcBorders>
          </w:tcPr>
          <w:p w:rsidR="00FC0234" w:rsidRDefault="00FC0234">
            <w:pPr>
              <w:pStyle w:val="ConsPlusNormal"/>
              <w:jc w:val="center"/>
            </w:pPr>
            <w:r>
              <w:t>900,0</w:t>
            </w:r>
          </w:p>
        </w:tc>
        <w:tc>
          <w:tcPr>
            <w:tcW w:w="850" w:type="dxa"/>
            <w:tcBorders>
              <w:bottom w:val="nil"/>
            </w:tcBorders>
          </w:tcPr>
          <w:p w:rsidR="00FC0234" w:rsidRDefault="00FC0234">
            <w:pPr>
              <w:pStyle w:val="ConsPlusNormal"/>
              <w:jc w:val="center"/>
            </w:pPr>
            <w:r>
              <w:t>900,0</w:t>
            </w:r>
          </w:p>
        </w:tc>
        <w:tc>
          <w:tcPr>
            <w:tcW w:w="850" w:type="dxa"/>
            <w:tcBorders>
              <w:bottom w:val="nil"/>
            </w:tcBorders>
          </w:tcPr>
          <w:p w:rsidR="00FC0234" w:rsidRDefault="00FC0234">
            <w:pPr>
              <w:pStyle w:val="ConsPlusNormal"/>
              <w:jc w:val="center"/>
            </w:pPr>
            <w:r>
              <w:t>728,4</w:t>
            </w:r>
          </w:p>
        </w:tc>
        <w:tc>
          <w:tcPr>
            <w:tcW w:w="850" w:type="dxa"/>
            <w:tcBorders>
              <w:bottom w:val="nil"/>
            </w:tcBorders>
          </w:tcPr>
          <w:p w:rsidR="00FC0234" w:rsidRDefault="00FC0234">
            <w:pPr>
              <w:pStyle w:val="ConsPlusNormal"/>
              <w:jc w:val="center"/>
            </w:pPr>
            <w:r>
              <w:t>758,4</w:t>
            </w:r>
          </w:p>
        </w:tc>
        <w:tc>
          <w:tcPr>
            <w:tcW w:w="851" w:type="dxa"/>
            <w:tcBorders>
              <w:bottom w:val="nil"/>
            </w:tcBorders>
          </w:tcPr>
          <w:p w:rsidR="00FC0234" w:rsidRDefault="00FC0234">
            <w:pPr>
              <w:pStyle w:val="ConsPlusNormal"/>
              <w:jc w:val="center"/>
            </w:pPr>
            <w:r>
              <w:t>789,4</w:t>
            </w:r>
          </w:p>
        </w:tc>
        <w:tc>
          <w:tcPr>
            <w:tcW w:w="850" w:type="dxa"/>
            <w:tcBorders>
              <w:bottom w:val="nil"/>
            </w:tcBorders>
          </w:tcPr>
          <w:p w:rsidR="00FC0234" w:rsidRDefault="00FC0234">
            <w:pPr>
              <w:pStyle w:val="ConsPlusNormal"/>
              <w:jc w:val="center"/>
            </w:pPr>
            <w:r>
              <w:t>821,4</w:t>
            </w:r>
          </w:p>
        </w:tc>
        <w:tc>
          <w:tcPr>
            <w:tcW w:w="851" w:type="dxa"/>
            <w:tcBorders>
              <w:bottom w:val="nil"/>
            </w:tcBorders>
          </w:tcPr>
          <w:p w:rsidR="00FC0234" w:rsidRDefault="00FC0234">
            <w:pPr>
              <w:pStyle w:val="ConsPlusNormal"/>
              <w:jc w:val="center"/>
            </w:pPr>
            <w:r>
              <w:t>854,4</w:t>
            </w:r>
          </w:p>
        </w:tc>
        <w:tc>
          <w:tcPr>
            <w:tcW w:w="850" w:type="dxa"/>
            <w:tcBorders>
              <w:bottom w:val="nil"/>
            </w:tcBorders>
          </w:tcPr>
          <w:p w:rsidR="00FC0234" w:rsidRDefault="00FC0234">
            <w:pPr>
              <w:pStyle w:val="ConsPlusNormal"/>
              <w:jc w:val="center"/>
            </w:pPr>
            <w:r>
              <w:t>889,4</w:t>
            </w:r>
          </w:p>
        </w:tc>
        <w:tc>
          <w:tcPr>
            <w:tcW w:w="851" w:type="dxa"/>
            <w:tcBorders>
              <w:bottom w:val="nil"/>
            </w:tcBorders>
          </w:tcPr>
          <w:p w:rsidR="00FC0234" w:rsidRDefault="00FC0234">
            <w:pPr>
              <w:pStyle w:val="ConsPlusNormal"/>
              <w:jc w:val="center"/>
            </w:pPr>
            <w:r>
              <w:t>7541,4</w:t>
            </w:r>
          </w:p>
        </w:tc>
        <w:tc>
          <w:tcPr>
            <w:tcW w:w="1701" w:type="dxa"/>
            <w:tcBorders>
              <w:bottom w:val="nil"/>
            </w:tcBorders>
          </w:tcPr>
          <w:p w:rsidR="00FC0234" w:rsidRDefault="00FC0234">
            <w:pPr>
              <w:pStyle w:val="ConsPlusNormal"/>
            </w:pPr>
          </w:p>
        </w:tc>
      </w:tr>
      <w:tr w:rsidR="00FC0234">
        <w:tblPrEx>
          <w:tblBorders>
            <w:insideH w:val="nil"/>
          </w:tblBorders>
        </w:tblPrEx>
        <w:tc>
          <w:tcPr>
            <w:tcW w:w="15563" w:type="dxa"/>
            <w:gridSpan w:val="15"/>
            <w:tcBorders>
              <w:top w:val="nil"/>
            </w:tcBorders>
          </w:tcPr>
          <w:p w:rsidR="00FC0234" w:rsidRDefault="00FC0234">
            <w:pPr>
              <w:pStyle w:val="ConsPlusNormal"/>
              <w:jc w:val="both"/>
            </w:pPr>
            <w:r>
              <w:lastRenderedPageBreak/>
              <w:t xml:space="preserve">(п. 1.1 в ред. </w:t>
            </w:r>
            <w:hyperlink r:id="rId74">
              <w:r>
                <w:rPr>
                  <w:color w:val="0000FF"/>
                </w:rPr>
                <w:t>Постановления</w:t>
              </w:r>
            </w:hyperlink>
            <w:r>
              <w:t xml:space="preserve"> Администрации города Рязани от 16.03.2022 N 1240)</w:t>
            </w:r>
          </w:p>
        </w:tc>
      </w:tr>
      <w:tr w:rsidR="00FC0234">
        <w:tblPrEx>
          <w:tblBorders>
            <w:insideH w:val="nil"/>
          </w:tblBorders>
        </w:tblPrEx>
        <w:tc>
          <w:tcPr>
            <w:tcW w:w="567" w:type="dxa"/>
            <w:tcBorders>
              <w:bottom w:val="nil"/>
            </w:tcBorders>
          </w:tcPr>
          <w:p w:rsidR="00FC0234" w:rsidRDefault="00FC0234">
            <w:pPr>
              <w:pStyle w:val="ConsPlusNormal"/>
              <w:jc w:val="center"/>
            </w:pPr>
            <w:r>
              <w:t>1.2</w:t>
            </w:r>
          </w:p>
        </w:tc>
        <w:tc>
          <w:tcPr>
            <w:tcW w:w="2410" w:type="dxa"/>
            <w:tcBorders>
              <w:bottom w:val="nil"/>
            </w:tcBorders>
          </w:tcPr>
          <w:p w:rsidR="00FC0234" w:rsidRDefault="00FC0234">
            <w:pPr>
              <w:pStyle w:val="ConsPlusNormal"/>
            </w:pPr>
            <w:r>
              <w:t>Основное мероприятие 1.2. Организация мероприятий для малого и среднего предпринимательства</w:t>
            </w:r>
          </w:p>
        </w:tc>
        <w:tc>
          <w:tcPr>
            <w:tcW w:w="1134" w:type="dxa"/>
            <w:tcBorders>
              <w:bottom w:val="nil"/>
            </w:tcBorders>
          </w:tcPr>
          <w:p w:rsidR="00FC0234" w:rsidRDefault="00FC0234">
            <w:pPr>
              <w:pStyle w:val="ConsPlusNormal"/>
              <w:jc w:val="center"/>
            </w:pPr>
            <w:r>
              <w:t>бюджет города Рязани</w:t>
            </w:r>
          </w:p>
        </w:tc>
        <w:tc>
          <w:tcPr>
            <w:tcW w:w="1247" w:type="dxa"/>
            <w:tcBorders>
              <w:bottom w:val="nil"/>
            </w:tcBorders>
          </w:tcPr>
          <w:p w:rsidR="00FC0234" w:rsidRDefault="00FC0234">
            <w:pPr>
              <w:pStyle w:val="ConsPlusNormal"/>
              <w:jc w:val="center"/>
            </w:pPr>
            <w:r>
              <w:t>Администрация города Рязани, УЭиЦР</w:t>
            </w:r>
          </w:p>
        </w:tc>
        <w:tc>
          <w:tcPr>
            <w:tcW w:w="851" w:type="dxa"/>
            <w:tcBorders>
              <w:bottom w:val="nil"/>
            </w:tcBorders>
          </w:tcPr>
          <w:p w:rsidR="00FC0234" w:rsidRDefault="00FC0234">
            <w:pPr>
              <w:pStyle w:val="ConsPlusNormal"/>
              <w:jc w:val="center"/>
            </w:pPr>
            <w:r>
              <w:t>1280,6</w:t>
            </w:r>
          </w:p>
        </w:tc>
        <w:tc>
          <w:tcPr>
            <w:tcW w:w="850" w:type="dxa"/>
            <w:tcBorders>
              <w:bottom w:val="nil"/>
            </w:tcBorders>
          </w:tcPr>
          <w:p w:rsidR="00FC0234" w:rsidRDefault="00FC0234">
            <w:pPr>
              <w:pStyle w:val="ConsPlusNormal"/>
              <w:jc w:val="center"/>
            </w:pPr>
            <w:r>
              <w:t>1851,8</w:t>
            </w:r>
          </w:p>
        </w:tc>
        <w:tc>
          <w:tcPr>
            <w:tcW w:w="850" w:type="dxa"/>
            <w:tcBorders>
              <w:bottom w:val="nil"/>
            </w:tcBorders>
          </w:tcPr>
          <w:p w:rsidR="00FC0234" w:rsidRDefault="00FC0234">
            <w:pPr>
              <w:pStyle w:val="ConsPlusNormal"/>
              <w:jc w:val="center"/>
            </w:pPr>
            <w:r>
              <w:t>1925,9</w:t>
            </w:r>
          </w:p>
        </w:tc>
        <w:tc>
          <w:tcPr>
            <w:tcW w:w="850" w:type="dxa"/>
            <w:tcBorders>
              <w:bottom w:val="nil"/>
            </w:tcBorders>
          </w:tcPr>
          <w:p w:rsidR="00FC0234" w:rsidRDefault="00FC0234">
            <w:pPr>
              <w:pStyle w:val="ConsPlusNormal"/>
              <w:jc w:val="center"/>
            </w:pPr>
            <w:r>
              <w:t>2025,3</w:t>
            </w:r>
          </w:p>
        </w:tc>
        <w:tc>
          <w:tcPr>
            <w:tcW w:w="850" w:type="dxa"/>
            <w:tcBorders>
              <w:bottom w:val="nil"/>
            </w:tcBorders>
          </w:tcPr>
          <w:p w:rsidR="00FC0234" w:rsidRDefault="00FC0234">
            <w:pPr>
              <w:pStyle w:val="ConsPlusNormal"/>
              <w:jc w:val="center"/>
            </w:pPr>
            <w:r>
              <w:t>2108,3</w:t>
            </w:r>
          </w:p>
        </w:tc>
        <w:tc>
          <w:tcPr>
            <w:tcW w:w="851" w:type="dxa"/>
            <w:tcBorders>
              <w:bottom w:val="nil"/>
            </w:tcBorders>
          </w:tcPr>
          <w:p w:rsidR="00FC0234" w:rsidRDefault="00FC0234">
            <w:pPr>
              <w:pStyle w:val="ConsPlusNormal"/>
              <w:jc w:val="center"/>
            </w:pPr>
            <w:r>
              <w:t>2194,3</w:t>
            </w:r>
          </w:p>
        </w:tc>
        <w:tc>
          <w:tcPr>
            <w:tcW w:w="850" w:type="dxa"/>
            <w:tcBorders>
              <w:bottom w:val="nil"/>
            </w:tcBorders>
          </w:tcPr>
          <w:p w:rsidR="00FC0234" w:rsidRDefault="00FC0234">
            <w:pPr>
              <w:pStyle w:val="ConsPlusNormal"/>
              <w:jc w:val="center"/>
            </w:pPr>
            <w:r>
              <w:t>2282,3</w:t>
            </w:r>
          </w:p>
        </w:tc>
        <w:tc>
          <w:tcPr>
            <w:tcW w:w="851" w:type="dxa"/>
            <w:tcBorders>
              <w:bottom w:val="nil"/>
            </w:tcBorders>
          </w:tcPr>
          <w:p w:rsidR="00FC0234" w:rsidRDefault="00FC0234">
            <w:pPr>
              <w:pStyle w:val="ConsPlusNormal"/>
              <w:jc w:val="center"/>
            </w:pPr>
            <w:r>
              <w:t>2374,3</w:t>
            </w:r>
          </w:p>
        </w:tc>
        <w:tc>
          <w:tcPr>
            <w:tcW w:w="850" w:type="dxa"/>
            <w:tcBorders>
              <w:bottom w:val="nil"/>
            </w:tcBorders>
          </w:tcPr>
          <w:p w:rsidR="00FC0234" w:rsidRDefault="00FC0234">
            <w:pPr>
              <w:pStyle w:val="ConsPlusNormal"/>
              <w:jc w:val="center"/>
            </w:pPr>
            <w:r>
              <w:t>2470,3</w:t>
            </w:r>
          </w:p>
        </w:tc>
        <w:tc>
          <w:tcPr>
            <w:tcW w:w="851" w:type="dxa"/>
            <w:tcBorders>
              <w:bottom w:val="nil"/>
            </w:tcBorders>
          </w:tcPr>
          <w:p w:rsidR="00FC0234" w:rsidRDefault="00FC0234">
            <w:pPr>
              <w:pStyle w:val="ConsPlusNormal"/>
              <w:jc w:val="center"/>
            </w:pPr>
            <w:r>
              <w:t>18513,1</w:t>
            </w:r>
          </w:p>
        </w:tc>
        <w:tc>
          <w:tcPr>
            <w:tcW w:w="1701" w:type="dxa"/>
            <w:tcBorders>
              <w:bottom w:val="nil"/>
            </w:tcBorders>
          </w:tcPr>
          <w:p w:rsidR="00FC0234" w:rsidRDefault="00FC0234">
            <w:pPr>
              <w:pStyle w:val="ConsPlusNormal"/>
            </w:pPr>
            <w:r>
              <w:t>увеличение доли субъектов малого и среднего предпринимательства, охваченных мероприятиями по вопросам ведения бизнеса в рамках поддержки МСП (обучающие семинары, тренинги, круглые столы и пр.) до 0,72%</w:t>
            </w:r>
          </w:p>
        </w:tc>
      </w:tr>
      <w:tr w:rsidR="00FC0234">
        <w:tblPrEx>
          <w:tblBorders>
            <w:insideH w:val="nil"/>
          </w:tblBorders>
        </w:tblPrEx>
        <w:tc>
          <w:tcPr>
            <w:tcW w:w="15563" w:type="dxa"/>
            <w:gridSpan w:val="15"/>
            <w:tcBorders>
              <w:top w:val="nil"/>
            </w:tcBorders>
          </w:tcPr>
          <w:p w:rsidR="00FC0234" w:rsidRDefault="00FC0234">
            <w:pPr>
              <w:pStyle w:val="ConsPlusNormal"/>
              <w:jc w:val="both"/>
            </w:pPr>
            <w:r>
              <w:t xml:space="preserve">(п. 1.2 в ред. </w:t>
            </w:r>
            <w:hyperlink r:id="rId75">
              <w:r>
                <w:rPr>
                  <w:color w:val="0000FF"/>
                </w:rPr>
                <w:t>Постановления</w:t>
              </w:r>
            </w:hyperlink>
            <w:r>
              <w:t xml:space="preserve"> Администрации города Рязани от 24.05.2022 N 3318)</w:t>
            </w:r>
          </w:p>
        </w:tc>
      </w:tr>
      <w:tr w:rsidR="00FC0234">
        <w:tblPrEx>
          <w:tblBorders>
            <w:insideH w:val="nil"/>
          </w:tblBorders>
        </w:tblPrEx>
        <w:tc>
          <w:tcPr>
            <w:tcW w:w="567" w:type="dxa"/>
            <w:tcBorders>
              <w:bottom w:val="nil"/>
            </w:tcBorders>
          </w:tcPr>
          <w:p w:rsidR="00FC0234" w:rsidRDefault="00FC0234">
            <w:pPr>
              <w:pStyle w:val="ConsPlusNormal"/>
              <w:jc w:val="center"/>
            </w:pPr>
            <w:r>
              <w:t>1.2.1</w:t>
            </w:r>
          </w:p>
        </w:tc>
        <w:tc>
          <w:tcPr>
            <w:tcW w:w="2410" w:type="dxa"/>
            <w:tcBorders>
              <w:bottom w:val="nil"/>
            </w:tcBorders>
          </w:tcPr>
          <w:p w:rsidR="00FC0234" w:rsidRDefault="00FC0234">
            <w:pPr>
              <w:pStyle w:val="ConsPlusNormal"/>
            </w:pPr>
            <w:r>
              <w:t>Мероприятие 1.2.1. Организация конкурсов, мастер-классов, иных мероприятий для малого и среднего предпринимательства</w:t>
            </w:r>
          </w:p>
        </w:tc>
        <w:tc>
          <w:tcPr>
            <w:tcW w:w="1134" w:type="dxa"/>
            <w:tcBorders>
              <w:bottom w:val="nil"/>
            </w:tcBorders>
          </w:tcPr>
          <w:p w:rsidR="00FC0234" w:rsidRDefault="00FC0234">
            <w:pPr>
              <w:pStyle w:val="ConsPlusNormal"/>
              <w:jc w:val="center"/>
            </w:pPr>
            <w:r>
              <w:t>бюджет города Рязани</w:t>
            </w:r>
          </w:p>
        </w:tc>
        <w:tc>
          <w:tcPr>
            <w:tcW w:w="1247" w:type="dxa"/>
            <w:tcBorders>
              <w:bottom w:val="nil"/>
            </w:tcBorders>
          </w:tcPr>
          <w:p w:rsidR="00FC0234" w:rsidRDefault="00FC0234">
            <w:pPr>
              <w:pStyle w:val="ConsPlusNormal"/>
              <w:jc w:val="center"/>
            </w:pPr>
            <w:r>
              <w:t>Администрация города Рязани, УЭиЦР</w:t>
            </w:r>
          </w:p>
        </w:tc>
        <w:tc>
          <w:tcPr>
            <w:tcW w:w="851" w:type="dxa"/>
            <w:tcBorders>
              <w:bottom w:val="nil"/>
            </w:tcBorders>
          </w:tcPr>
          <w:p w:rsidR="00FC0234" w:rsidRDefault="00FC0234">
            <w:pPr>
              <w:pStyle w:val="ConsPlusNormal"/>
              <w:jc w:val="center"/>
            </w:pPr>
            <w:r>
              <w:t>930,6</w:t>
            </w:r>
          </w:p>
        </w:tc>
        <w:tc>
          <w:tcPr>
            <w:tcW w:w="850" w:type="dxa"/>
            <w:tcBorders>
              <w:bottom w:val="nil"/>
            </w:tcBorders>
          </w:tcPr>
          <w:p w:rsidR="00FC0234" w:rsidRDefault="00FC0234">
            <w:pPr>
              <w:pStyle w:val="ConsPlusNormal"/>
              <w:jc w:val="center"/>
            </w:pPr>
            <w:r>
              <w:t>1501,8</w:t>
            </w:r>
          </w:p>
        </w:tc>
        <w:tc>
          <w:tcPr>
            <w:tcW w:w="850" w:type="dxa"/>
            <w:tcBorders>
              <w:bottom w:val="nil"/>
            </w:tcBorders>
          </w:tcPr>
          <w:p w:rsidR="00FC0234" w:rsidRDefault="00FC0234">
            <w:pPr>
              <w:pStyle w:val="ConsPlusNormal"/>
              <w:jc w:val="center"/>
            </w:pPr>
            <w:r>
              <w:t>1575,9</w:t>
            </w:r>
          </w:p>
        </w:tc>
        <w:tc>
          <w:tcPr>
            <w:tcW w:w="850" w:type="dxa"/>
            <w:tcBorders>
              <w:bottom w:val="nil"/>
            </w:tcBorders>
          </w:tcPr>
          <w:p w:rsidR="00FC0234" w:rsidRDefault="00FC0234">
            <w:pPr>
              <w:pStyle w:val="ConsPlusNormal"/>
              <w:jc w:val="center"/>
            </w:pPr>
            <w:r>
              <w:t>1661,3</w:t>
            </w:r>
          </w:p>
        </w:tc>
        <w:tc>
          <w:tcPr>
            <w:tcW w:w="850" w:type="dxa"/>
            <w:tcBorders>
              <w:bottom w:val="nil"/>
            </w:tcBorders>
          </w:tcPr>
          <w:p w:rsidR="00FC0234" w:rsidRDefault="00FC0234">
            <w:pPr>
              <w:pStyle w:val="ConsPlusNormal"/>
              <w:jc w:val="center"/>
            </w:pPr>
            <w:r>
              <w:t>1728,3</w:t>
            </w:r>
          </w:p>
        </w:tc>
        <w:tc>
          <w:tcPr>
            <w:tcW w:w="851" w:type="dxa"/>
            <w:tcBorders>
              <w:bottom w:val="nil"/>
            </w:tcBorders>
          </w:tcPr>
          <w:p w:rsidR="00FC0234" w:rsidRDefault="00FC0234">
            <w:pPr>
              <w:pStyle w:val="ConsPlusNormal"/>
              <w:jc w:val="center"/>
            </w:pPr>
            <w:r>
              <w:t>1798,3</w:t>
            </w:r>
          </w:p>
        </w:tc>
        <w:tc>
          <w:tcPr>
            <w:tcW w:w="850" w:type="dxa"/>
            <w:tcBorders>
              <w:bottom w:val="nil"/>
            </w:tcBorders>
          </w:tcPr>
          <w:p w:rsidR="00FC0234" w:rsidRDefault="00FC0234">
            <w:pPr>
              <w:pStyle w:val="ConsPlusNormal"/>
              <w:jc w:val="center"/>
            </w:pPr>
            <w:r>
              <w:t>1870,3</w:t>
            </w:r>
          </w:p>
        </w:tc>
        <w:tc>
          <w:tcPr>
            <w:tcW w:w="851" w:type="dxa"/>
            <w:tcBorders>
              <w:bottom w:val="nil"/>
            </w:tcBorders>
          </w:tcPr>
          <w:p w:rsidR="00FC0234" w:rsidRDefault="00FC0234">
            <w:pPr>
              <w:pStyle w:val="ConsPlusNormal"/>
              <w:jc w:val="center"/>
            </w:pPr>
            <w:r>
              <w:t>1945,3</w:t>
            </w:r>
          </w:p>
        </w:tc>
        <w:tc>
          <w:tcPr>
            <w:tcW w:w="850" w:type="dxa"/>
            <w:tcBorders>
              <w:bottom w:val="nil"/>
            </w:tcBorders>
          </w:tcPr>
          <w:p w:rsidR="00FC0234" w:rsidRDefault="00FC0234">
            <w:pPr>
              <w:pStyle w:val="ConsPlusNormal"/>
              <w:jc w:val="center"/>
            </w:pPr>
            <w:r>
              <w:t>2023,3</w:t>
            </w:r>
          </w:p>
        </w:tc>
        <w:tc>
          <w:tcPr>
            <w:tcW w:w="851" w:type="dxa"/>
            <w:tcBorders>
              <w:bottom w:val="nil"/>
            </w:tcBorders>
          </w:tcPr>
          <w:p w:rsidR="00FC0234" w:rsidRDefault="00FC0234">
            <w:pPr>
              <w:pStyle w:val="ConsPlusNormal"/>
              <w:jc w:val="center"/>
            </w:pPr>
            <w:r>
              <w:t>15035,1</w:t>
            </w:r>
          </w:p>
        </w:tc>
        <w:tc>
          <w:tcPr>
            <w:tcW w:w="1701" w:type="dxa"/>
            <w:tcBorders>
              <w:bottom w:val="nil"/>
            </w:tcBorders>
          </w:tcPr>
          <w:p w:rsidR="00FC0234" w:rsidRDefault="00FC0234">
            <w:pPr>
              <w:pStyle w:val="ConsPlusNormal"/>
            </w:pPr>
          </w:p>
        </w:tc>
      </w:tr>
      <w:tr w:rsidR="00FC0234">
        <w:tblPrEx>
          <w:tblBorders>
            <w:insideH w:val="nil"/>
          </w:tblBorders>
        </w:tblPrEx>
        <w:tc>
          <w:tcPr>
            <w:tcW w:w="15563" w:type="dxa"/>
            <w:gridSpan w:val="15"/>
            <w:tcBorders>
              <w:top w:val="nil"/>
            </w:tcBorders>
          </w:tcPr>
          <w:p w:rsidR="00FC0234" w:rsidRDefault="00FC0234">
            <w:pPr>
              <w:pStyle w:val="ConsPlusNormal"/>
              <w:jc w:val="both"/>
            </w:pPr>
            <w:r>
              <w:t xml:space="preserve">(п. 1.2.1 в ред. </w:t>
            </w:r>
            <w:hyperlink r:id="rId76">
              <w:r>
                <w:rPr>
                  <w:color w:val="0000FF"/>
                </w:rPr>
                <w:t>Постановления</w:t>
              </w:r>
            </w:hyperlink>
            <w:r>
              <w:t xml:space="preserve"> Администрации города Рязани от 24.05.2022 N 3318)</w:t>
            </w:r>
          </w:p>
        </w:tc>
      </w:tr>
      <w:tr w:rsidR="00FC0234">
        <w:tc>
          <w:tcPr>
            <w:tcW w:w="567" w:type="dxa"/>
          </w:tcPr>
          <w:p w:rsidR="00FC0234" w:rsidRDefault="00FC0234">
            <w:pPr>
              <w:pStyle w:val="ConsPlusNormal"/>
              <w:jc w:val="center"/>
            </w:pPr>
            <w:r>
              <w:lastRenderedPageBreak/>
              <w:t>1.2.2</w:t>
            </w:r>
          </w:p>
        </w:tc>
        <w:tc>
          <w:tcPr>
            <w:tcW w:w="2410" w:type="dxa"/>
          </w:tcPr>
          <w:p w:rsidR="00FC0234" w:rsidRDefault="00FC0234">
            <w:pPr>
              <w:pStyle w:val="ConsPlusNormal"/>
            </w:pPr>
            <w:r>
              <w:t>Мероприятие 1.2.2. Организация мероприятий, посвященных Дню российского предпринимательства</w:t>
            </w:r>
          </w:p>
        </w:tc>
        <w:tc>
          <w:tcPr>
            <w:tcW w:w="1134" w:type="dxa"/>
          </w:tcPr>
          <w:p w:rsidR="00FC0234" w:rsidRDefault="00FC0234">
            <w:pPr>
              <w:pStyle w:val="ConsPlusNormal"/>
              <w:jc w:val="center"/>
            </w:pPr>
            <w:r>
              <w:t>бюджет города Рязани</w:t>
            </w:r>
          </w:p>
        </w:tc>
        <w:tc>
          <w:tcPr>
            <w:tcW w:w="1247" w:type="dxa"/>
          </w:tcPr>
          <w:p w:rsidR="00FC0234" w:rsidRDefault="00FC0234">
            <w:pPr>
              <w:pStyle w:val="ConsPlusNormal"/>
              <w:jc w:val="center"/>
            </w:pPr>
            <w:r>
              <w:t>Администрация города Рязани, УЭиЦР</w:t>
            </w:r>
          </w:p>
        </w:tc>
        <w:tc>
          <w:tcPr>
            <w:tcW w:w="851" w:type="dxa"/>
          </w:tcPr>
          <w:p w:rsidR="00FC0234" w:rsidRDefault="00FC0234">
            <w:pPr>
              <w:pStyle w:val="ConsPlusNormal"/>
              <w:jc w:val="center"/>
            </w:pPr>
            <w:r>
              <w:t>150,0</w:t>
            </w:r>
          </w:p>
        </w:tc>
        <w:tc>
          <w:tcPr>
            <w:tcW w:w="850" w:type="dxa"/>
          </w:tcPr>
          <w:p w:rsidR="00FC0234" w:rsidRDefault="00FC0234">
            <w:pPr>
              <w:pStyle w:val="ConsPlusNormal"/>
              <w:jc w:val="center"/>
            </w:pPr>
            <w:r>
              <w:t>150,0</w:t>
            </w:r>
          </w:p>
        </w:tc>
        <w:tc>
          <w:tcPr>
            <w:tcW w:w="850" w:type="dxa"/>
          </w:tcPr>
          <w:p w:rsidR="00FC0234" w:rsidRDefault="00FC0234">
            <w:pPr>
              <w:pStyle w:val="ConsPlusNormal"/>
              <w:jc w:val="center"/>
            </w:pPr>
            <w:r>
              <w:t>150,0</w:t>
            </w:r>
          </w:p>
        </w:tc>
        <w:tc>
          <w:tcPr>
            <w:tcW w:w="850" w:type="dxa"/>
          </w:tcPr>
          <w:p w:rsidR="00FC0234" w:rsidRDefault="00FC0234">
            <w:pPr>
              <w:pStyle w:val="ConsPlusNormal"/>
              <w:jc w:val="center"/>
            </w:pPr>
            <w:r>
              <w:t>156,0</w:t>
            </w:r>
          </w:p>
        </w:tc>
        <w:tc>
          <w:tcPr>
            <w:tcW w:w="850" w:type="dxa"/>
          </w:tcPr>
          <w:p w:rsidR="00FC0234" w:rsidRDefault="00FC0234">
            <w:pPr>
              <w:pStyle w:val="ConsPlusNormal"/>
              <w:jc w:val="center"/>
            </w:pPr>
            <w:r>
              <w:t>163,0</w:t>
            </w:r>
          </w:p>
        </w:tc>
        <w:tc>
          <w:tcPr>
            <w:tcW w:w="851" w:type="dxa"/>
          </w:tcPr>
          <w:p w:rsidR="00FC0234" w:rsidRDefault="00FC0234">
            <w:pPr>
              <w:pStyle w:val="ConsPlusNormal"/>
              <w:jc w:val="center"/>
            </w:pPr>
            <w:r>
              <w:t>170,0</w:t>
            </w:r>
          </w:p>
        </w:tc>
        <w:tc>
          <w:tcPr>
            <w:tcW w:w="850" w:type="dxa"/>
          </w:tcPr>
          <w:p w:rsidR="00FC0234" w:rsidRDefault="00FC0234">
            <w:pPr>
              <w:pStyle w:val="ConsPlusNormal"/>
              <w:jc w:val="center"/>
            </w:pPr>
            <w:r>
              <w:t>177,0</w:t>
            </w:r>
          </w:p>
        </w:tc>
        <w:tc>
          <w:tcPr>
            <w:tcW w:w="851" w:type="dxa"/>
          </w:tcPr>
          <w:p w:rsidR="00FC0234" w:rsidRDefault="00FC0234">
            <w:pPr>
              <w:pStyle w:val="ConsPlusNormal"/>
              <w:jc w:val="center"/>
            </w:pPr>
            <w:r>
              <w:t>184,0</w:t>
            </w:r>
          </w:p>
        </w:tc>
        <w:tc>
          <w:tcPr>
            <w:tcW w:w="850" w:type="dxa"/>
          </w:tcPr>
          <w:p w:rsidR="00FC0234" w:rsidRDefault="00FC0234">
            <w:pPr>
              <w:pStyle w:val="ConsPlusNormal"/>
              <w:jc w:val="center"/>
            </w:pPr>
            <w:r>
              <w:t>192,0</w:t>
            </w:r>
          </w:p>
        </w:tc>
        <w:tc>
          <w:tcPr>
            <w:tcW w:w="851" w:type="dxa"/>
          </w:tcPr>
          <w:p w:rsidR="00FC0234" w:rsidRDefault="00FC0234">
            <w:pPr>
              <w:pStyle w:val="ConsPlusNormal"/>
              <w:jc w:val="center"/>
            </w:pPr>
            <w:r>
              <w:t>1492,0</w:t>
            </w:r>
          </w:p>
        </w:tc>
        <w:tc>
          <w:tcPr>
            <w:tcW w:w="1701" w:type="dxa"/>
          </w:tcPr>
          <w:p w:rsidR="00FC0234" w:rsidRDefault="00FC0234">
            <w:pPr>
              <w:pStyle w:val="ConsPlusNormal"/>
            </w:pPr>
          </w:p>
        </w:tc>
      </w:tr>
      <w:tr w:rsidR="00FC0234">
        <w:tblPrEx>
          <w:tblBorders>
            <w:insideH w:val="nil"/>
          </w:tblBorders>
        </w:tblPrEx>
        <w:tc>
          <w:tcPr>
            <w:tcW w:w="567" w:type="dxa"/>
            <w:tcBorders>
              <w:bottom w:val="nil"/>
            </w:tcBorders>
          </w:tcPr>
          <w:p w:rsidR="00FC0234" w:rsidRDefault="00FC0234">
            <w:pPr>
              <w:pStyle w:val="ConsPlusNormal"/>
              <w:jc w:val="center"/>
            </w:pPr>
            <w:r>
              <w:t>1.2.3</w:t>
            </w:r>
          </w:p>
        </w:tc>
        <w:tc>
          <w:tcPr>
            <w:tcW w:w="2410" w:type="dxa"/>
            <w:tcBorders>
              <w:bottom w:val="nil"/>
            </w:tcBorders>
          </w:tcPr>
          <w:p w:rsidR="00FC0234" w:rsidRDefault="00FC0234">
            <w:pPr>
              <w:pStyle w:val="ConsPlusNormal"/>
            </w:pPr>
            <w:r>
              <w:t>Мероприятие 1.2.3. Организация мероприятия, направленного на поддержку и развитие социального предпринимательства</w:t>
            </w:r>
          </w:p>
        </w:tc>
        <w:tc>
          <w:tcPr>
            <w:tcW w:w="1134" w:type="dxa"/>
            <w:tcBorders>
              <w:bottom w:val="nil"/>
            </w:tcBorders>
          </w:tcPr>
          <w:p w:rsidR="00FC0234" w:rsidRDefault="00FC0234">
            <w:pPr>
              <w:pStyle w:val="ConsPlusNormal"/>
              <w:jc w:val="center"/>
            </w:pPr>
            <w:r>
              <w:t>бюджет города Рязани</w:t>
            </w:r>
          </w:p>
        </w:tc>
        <w:tc>
          <w:tcPr>
            <w:tcW w:w="1247" w:type="dxa"/>
            <w:tcBorders>
              <w:bottom w:val="nil"/>
            </w:tcBorders>
          </w:tcPr>
          <w:p w:rsidR="00FC0234" w:rsidRDefault="00FC0234">
            <w:pPr>
              <w:pStyle w:val="ConsPlusNormal"/>
              <w:jc w:val="center"/>
            </w:pPr>
            <w:r>
              <w:t>Администрация города Рязани, УЭиЦР</w:t>
            </w:r>
          </w:p>
        </w:tc>
        <w:tc>
          <w:tcPr>
            <w:tcW w:w="851" w:type="dxa"/>
            <w:tcBorders>
              <w:bottom w:val="nil"/>
            </w:tcBorders>
          </w:tcPr>
          <w:p w:rsidR="00FC0234" w:rsidRDefault="00FC0234">
            <w:pPr>
              <w:pStyle w:val="ConsPlusNormal"/>
              <w:jc w:val="center"/>
            </w:pPr>
            <w:r>
              <w:t>200,0</w:t>
            </w:r>
          </w:p>
        </w:tc>
        <w:tc>
          <w:tcPr>
            <w:tcW w:w="850" w:type="dxa"/>
            <w:tcBorders>
              <w:bottom w:val="nil"/>
            </w:tcBorders>
          </w:tcPr>
          <w:p w:rsidR="00FC0234" w:rsidRDefault="00FC0234">
            <w:pPr>
              <w:pStyle w:val="ConsPlusNormal"/>
              <w:jc w:val="center"/>
            </w:pPr>
            <w:r>
              <w:t>200,0</w:t>
            </w:r>
          </w:p>
        </w:tc>
        <w:tc>
          <w:tcPr>
            <w:tcW w:w="850" w:type="dxa"/>
            <w:tcBorders>
              <w:bottom w:val="nil"/>
            </w:tcBorders>
          </w:tcPr>
          <w:p w:rsidR="00FC0234" w:rsidRDefault="00FC0234">
            <w:pPr>
              <w:pStyle w:val="ConsPlusNormal"/>
              <w:jc w:val="center"/>
            </w:pPr>
            <w:r>
              <w:t>200,0</w:t>
            </w:r>
          </w:p>
        </w:tc>
        <w:tc>
          <w:tcPr>
            <w:tcW w:w="850" w:type="dxa"/>
            <w:tcBorders>
              <w:bottom w:val="nil"/>
            </w:tcBorders>
          </w:tcPr>
          <w:p w:rsidR="00FC0234" w:rsidRDefault="00FC0234">
            <w:pPr>
              <w:pStyle w:val="ConsPlusNormal"/>
              <w:jc w:val="center"/>
            </w:pPr>
            <w:r>
              <w:t>208,0</w:t>
            </w:r>
          </w:p>
        </w:tc>
        <w:tc>
          <w:tcPr>
            <w:tcW w:w="850" w:type="dxa"/>
            <w:tcBorders>
              <w:bottom w:val="nil"/>
            </w:tcBorders>
          </w:tcPr>
          <w:p w:rsidR="00FC0234" w:rsidRDefault="00FC0234">
            <w:pPr>
              <w:pStyle w:val="ConsPlusNormal"/>
              <w:jc w:val="center"/>
            </w:pPr>
            <w:r>
              <w:t>217,0</w:t>
            </w:r>
          </w:p>
        </w:tc>
        <w:tc>
          <w:tcPr>
            <w:tcW w:w="851" w:type="dxa"/>
            <w:tcBorders>
              <w:bottom w:val="nil"/>
            </w:tcBorders>
          </w:tcPr>
          <w:p w:rsidR="00FC0234" w:rsidRDefault="00FC0234">
            <w:pPr>
              <w:pStyle w:val="ConsPlusNormal"/>
              <w:jc w:val="center"/>
            </w:pPr>
            <w:r>
              <w:t>226,0</w:t>
            </w:r>
          </w:p>
        </w:tc>
        <w:tc>
          <w:tcPr>
            <w:tcW w:w="850" w:type="dxa"/>
            <w:tcBorders>
              <w:bottom w:val="nil"/>
            </w:tcBorders>
          </w:tcPr>
          <w:p w:rsidR="00FC0234" w:rsidRDefault="00FC0234">
            <w:pPr>
              <w:pStyle w:val="ConsPlusNormal"/>
              <w:jc w:val="center"/>
            </w:pPr>
            <w:r>
              <w:t>235,0</w:t>
            </w:r>
          </w:p>
        </w:tc>
        <w:tc>
          <w:tcPr>
            <w:tcW w:w="851" w:type="dxa"/>
            <w:tcBorders>
              <w:bottom w:val="nil"/>
            </w:tcBorders>
          </w:tcPr>
          <w:p w:rsidR="00FC0234" w:rsidRDefault="00FC0234">
            <w:pPr>
              <w:pStyle w:val="ConsPlusNormal"/>
              <w:jc w:val="center"/>
            </w:pPr>
            <w:r>
              <w:t>245,0</w:t>
            </w:r>
          </w:p>
        </w:tc>
        <w:tc>
          <w:tcPr>
            <w:tcW w:w="850" w:type="dxa"/>
            <w:tcBorders>
              <w:bottom w:val="nil"/>
            </w:tcBorders>
          </w:tcPr>
          <w:p w:rsidR="00FC0234" w:rsidRDefault="00FC0234">
            <w:pPr>
              <w:pStyle w:val="ConsPlusNormal"/>
              <w:jc w:val="center"/>
            </w:pPr>
            <w:r>
              <w:t>255,0</w:t>
            </w:r>
          </w:p>
        </w:tc>
        <w:tc>
          <w:tcPr>
            <w:tcW w:w="851" w:type="dxa"/>
            <w:tcBorders>
              <w:bottom w:val="nil"/>
            </w:tcBorders>
          </w:tcPr>
          <w:p w:rsidR="00FC0234" w:rsidRDefault="00FC0234">
            <w:pPr>
              <w:pStyle w:val="ConsPlusNormal"/>
              <w:jc w:val="center"/>
            </w:pPr>
            <w:r>
              <w:t>1986,0</w:t>
            </w:r>
          </w:p>
        </w:tc>
        <w:tc>
          <w:tcPr>
            <w:tcW w:w="1701" w:type="dxa"/>
            <w:tcBorders>
              <w:bottom w:val="nil"/>
            </w:tcBorders>
          </w:tcPr>
          <w:p w:rsidR="00FC0234" w:rsidRDefault="00FC0234">
            <w:pPr>
              <w:pStyle w:val="ConsPlusNormal"/>
            </w:pPr>
          </w:p>
        </w:tc>
      </w:tr>
      <w:tr w:rsidR="00FC0234">
        <w:tblPrEx>
          <w:tblBorders>
            <w:insideH w:val="nil"/>
          </w:tblBorders>
        </w:tblPrEx>
        <w:tc>
          <w:tcPr>
            <w:tcW w:w="15563" w:type="dxa"/>
            <w:gridSpan w:val="15"/>
            <w:tcBorders>
              <w:top w:val="nil"/>
            </w:tcBorders>
          </w:tcPr>
          <w:p w:rsidR="00FC0234" w:rsidRDefault="00FC0234">
            <w:pPr>
              <w:pStyle w:val="ConsPlusNormal"/>
              <w:jc w:val="both"/>
            </w:pPr>
            <w:r>
              <w:t xml:space="preserve">(п. 1.2 в ред. </w:t>
            </w:r>
            <w:hyperlink r:id="rId77">
              <w:r>
                <w:rPr>
                  <w:color w:val="0000FF"/>
                </w:rPr>
                <w:t>Постановления</w:t>
              </w:r>
            </w:hyperlink>
            <w:r>
              <w:t xml:space="preserve"> Администрации города Рязани от 16.03.2022 N 1240)</w:t>
            </w:r>
          </w:p>
        </w:tc>
      </w:tr>
      <w:tr w:rsidR="00FC0234">
        <w:tc>
          <w:tcPr>
            <w:tcW w:w="567" w:type="dxa"/>
          </w:tcPr>
          <w:p w:rsidR="00FC0234" w:rsidRDefault="00FC0234">
            <w:pPr>
              <w:pStyle w:val="ConsPlusNormal"/>
              <w:jc w:val="center"/>
            </w:pPr>
            <w:r>
              <w:t>1.3</w:t>
            </w:r>
          </w:p>
        </w:tc>
        <w:tc>
          <w:tcPr>
            <w:tcW w:w="2410" w:type="dxa"/>
          </w:tcPr>
          <w:p w:rsidR="00FC0234" w:rsidRDefault="00FC0234">
            <w:pPr>
              <w:pStyle w:val="ConsPlusNormal"/>
            </w:pPr>
            <w:r>
              <w:t>Основное мероприятие 1.3. Информационная поддержка субъектов малого и среднего предпринимательства города Рязани через СМИ</w:t>
            </w:r>
          </w:p>
        </w:tc>
        <w:tc>
          <w:tcPr>
            <w:tcW w:w="1134" w:type="dxa"/>
          </w:tcPr>
          <w:p w:rsidR="00FC0234" w:rsidRDefault="00FC0234">
            <w:pPr>
              <w:pStyle w:val="ConsPlusNormal"/>
              <w:jc w:val="center"/>
            </w:pPr>
            <w:r>
              <w:t>без финансирования</w:t>
            </w:r>
          </w:p>
        </w:tc>
        <w:tc>
          <w:tcPr>
            <w:tcW w:w="1247" w:type="dxa"/>
          </w:tcPr>
          <w:p w:rsidR="00FC0234" w:rsidRDefault="00FC0234">
            <w:pPr>
              <w:pStyle w:val="ConsPlusNormal"/>
              <w:jc w:val="center"/>
            </w:pPr>
            <w:r>
              <w:t>УЭиЦР</w:t>
            </w:r>
          </w:p>
        </w:tc>
        <w:tc>
          <w:tcPr>
            <w:tcW w:w="851" w:type="dxa"/>
          </w:tcPr>
          <w:p w:rsidR="00FC0234" w:rsidRDefault="00FC0234">
            <w:pPr>
              <w:pStyle w:val="ConsPlusNormal"/>
            </w:pPr>
          </w:p>
        </w:tc>
        <w:tc>
          <w:tcPr>
            <w:tcW w:w="850" w:type="dxa"/>
          </w:tcPr>
          <w:p w:rsidR="00FC0234" w:rsidRDefault="00FC0234">
            <w:pPr>
              <w:pStyle w:val="ConsPlusNormal"/>
            </w:pPr>
          </w:p>
        </w:tc>
        <w:tc>
          <w:tcPr>
            <w:tcW w:w="850" w:type="dxa"/>
          </w:tcPr>
          <w:p w:rsidR="00FC0234" w:rsidRDefault="00FC0234">
            <w:pPr>
              <w:pStyle w:val="ConsPlusNormal"/>
            </w:pPr>
          </w:p>
        </w:tc>
        <w:tc>
          <w:tcPr>
            <w:tcW w:w="850" w:type="dxa"/>
          </w:tcPr>
          <w:p w:rsidR="00FC0234" w:rsidRDefault="00FC0234">
            <w:pPr>
              <w:pStyle w:val="ConsPlusNormal"/>
            </w:pPr>
          </w:p>
        </w:tc>
        <w:tc>
          <w:tcPr>
            <w:tcW w:w="850" w:type="dxa"/>
          </w:tcPr>
          <w:p w:rsidR="00FC0234" w:rsidRDefault="00FC0234">
            <w:pPr>
              <w:pStyle w:val="ConsPlusNormal"/>
            </w:pPr>
          </w:p>
        </w:tc>
        <w:tc>
          <w:tcPr>
            <w:tcW w:w="851" w:type="dxa"/>
          </w:tcPr>
          <w:p w:rsidR="00FC0234" w:rsidRDefault="00FC0234">
            <w:pPr>
              <w:pStyle w:val="ConsPlusNormal"/>
            </w:pPr>
          </w:p>
        </w:tc>
        <w:tc>
          <w:tcPr>
            <w:tcW w:w="850" w:type="dxa"/>
          </w:tcPr>
          <w:p w:rsidR="00FC0234" w:rsidRDefault="00FC0234">
            <w:pPr>
              <w:pStyle w:val="ConsPlusNormal"/>
            </w:pPr>
          </w:p>
        </w:tc>
        <w:tc>
          <w:tcPr>
            <w:tcW w:w="851" w:type="dxa"/>
          </w:tcPr>
          <w:p w:rsidR="00FC0234" w:rsidRDefault="00FC0234">
            <w:pPr>
              <w:pStyle w:val="ConsPlusNormal"/>
            </w:pPr>
          </w:p>
        </w:tc>
        <w:tc>
          <w:tcPr>
            <w:tcW w:w="850" w:type="dxa"/>
          </w:tcPr>
          <w:p w:rsidR="00FC0234" w:rsidRDefault="00FC0234">
            <w:pPr>
              <w:pStyle w:val="ConsPlusNormal"/>
            </w:pPr>
          </w:p>
        </w:tc>
        <w:tc>
          <w:tcPr>
            <w:tcW w:w="851" w:type="dxa"/>
          </w:tcPr>
          <w:p w:rsidR="00FC0234" w:rsidRDefault="00FC0234">
            <w:pPr>
              <w:pStyle w:val="ConsPlusNormal"/>
            </w:pPr>
          </w:p>
        </w:tc>
        <w:tc>
          <w:tcPr>
            <w:tcW w:w="1701" w:type="dxa"/>
          </w:tcPr>
          <w:p w:rsidR="00FC0234" w:rsidRDefault="00FC0234">
            <w:pPr>
              <w:pStyle w:val="ConsPlusNormal"/>
            </w:pPr>
            <w:r>
              <w:t>размещение не менее 5 информационных материалов о поддержке малого и среднего предпринимательства города Рязани</w:t>
            </w:r>
          </w:p>
        </w:tc>
      </w:tr>
      <w:tr w:rsidR="00FC0234">
        <w:tc>
          <w:tcPr>
            <w:tcW w:w="567" w:type="dxa"/>
          </w:tcPr>
          <w:p w:rsidR="00FC0234" w:rsidRDefault="00FC0234">
            <w:pPr>
              <w:pStyle w:val="ConsPlusNormal"/>
              <w:jc w:val="center"/>
            </w:pPr>
            <w:r>
              <w:t>1.4</w:t>
            </w:r>
          </w:p>
        </w:tc>
        <w:tc>
          <w:tcPr>
            <w:tcW w:w="2410" w:type="dxa"/>
          </w:tcPr>
          <w:p w:rsidR="00FC0234" w:rsidRDefault="00FC0234">
            <w:pPr>
              <w:pStyle w:val="ConsPlusNormal"/>
            </w:pPr>
            <w:r>
              <w:t>Основное мероприятие 1.4. Предоставление в аренду муниципального имущества субъектам малого и среднего предпринимательства города Рязани</w:t>
            </w:r>
          </w:p>
        </w:tc>
        <w:tc>
          <w:tcPr>
            <w:tcW w:w="1134" w:type="dxa"/>
          </w:tcPr>
          <w:p w:rsidR="00FC0234" w:rsidRDefault="00FC0234">
            <w:pPr>
              <w:pStyle w:val="ConsPlusNormal"/>
              <w:jc w:val="center"/>
            </w:pPr>
            <w:r>
              <w:t>без финансирования</w:t>
            </w:r>
          </w:p>
        </w:tc>
        <w:tc>
          <w:tcPr>
            <w:tcW w:w="1247" w:type="dxa"/>
          </w:tcPr>
          <w:p w:rsidR="00FC0234" w:rsidRDefault="00FC0234">
            <w:pPr>
              <w:pStyle w:val="ConsPlusNormal"/>
              <w:jc w:val="center"/>
            </w:pPr>
            <w:r>
              <w:t>УЗРИО</w:t>
            </w:r>
          </w:p>
        </w:tc>
        <w:tc>
          <w:tcPr>
            <w:tcW w:w="851" w:type="dxa"/>
          </w:tcPr>
          <w:p w:rsidR="00FC0234" w:rsidRDefault="00FC0234">
            <w:pPr>
              <w:pStyle w:val="ConsPlusNormal"/>
            </w:pPr>
          </w:p>
        </w:tc>
        <w:tc>
          <w:tcPr>
            <w:tcW w:w="850" w:type="dxa"/>
          </w:tcPr>
          <w:p w:rsidR="00FC0234" w:rsidRDefault="00FC0234">
            <w:pPr>
              <w:pStyle w:val="ConsPlusNormal"/>
            </w:pPr>
          </w:p>
        </w:tc>
        <w:tc>
          <w:tcPr>
            <w:tcW w:w="850" w:type="dxa"/>
          </w:tcPr>
          <w:p w:rsidR="00FC0234" w:rsidRDefault="00FC0234">
            <w:pPr>
              <w:pStyle w:val="ConsPlusNormal"/>
            </w:pPr>
          </w:p>
        </w:tc>
        <w:tc>
          <w:tcPr>
            <w:tcW w:w="850" w:type="dxa"/>
          </w:tcPr>
          <w:p w:rsidR="00FC0234" w:rsidRDefault="00FC0234">
            <w:pPr>
              <w:pStyle w:val="ConsPlusNormal"/>
            </w:pPr>
          </w:p>
        </w:tc>
        <w:tc>
          <w:tcPr>
            <w:tcW w:w="850" w:type="dxa"/>
          </w:tcPr>
          <w:p w:rsidR="00FC0234" w:rsidRDefault="00FC0234">
            <w:pPr>
              <w:pStyle w:val="ConsPlusNormal"/>
            </w:pPr>
          </w:p>
        </w:tc>
        <w:tc>
          <w:tcPr>
            <w:tcW w:w="851" w:type="dxa"/>
          </w:tcPr>
          <w:p w:rsidR="00FC0234" w:rsidRDefault="00FC0234">
            <w:pPr>
              <w:pStyle w:val="ConsPlusNormal"/>
            </w:pPr>
          </w:p>
        </w:tc>
        <w:tc>
          <w:tcPr>
            <w:tcW w:w="850" w:type="dxa"/>
          </w:tcPr>
          <w:p w:rsidR="00FC0234" w:rsidRDefault="00FC0234">
            <w:pPr>
              <w:pStyle w:val="ConsPlusNormal"/>
            </w:pPr>
          </w:p>
        </w:tc>
        <w:tc>
          <w:tcPr>
            <w:tcW w:w="851" w:type="dxa"/>
          </w:tcPr>
          <w:p w:rsidR="00FC0234" w:rsidRDefault="00FC0234">
            <w:pPr>
              <w:pStyle w:val="ConsPlusNormal"/>
            </w:pPr>
          </w:p>
        </w:tc>
        <w:tc>
          <w:tcPr>
            <w:tcW w:w="850" w:type="dxa"/>
          </w:tcPr>
          <w:p w:rsidR="00FC0234" w:rsidRDefault="00FC0234">
            <w:pPr>
              <w:pStyle w:val="ConsPlusNormal"/>
            </w:pPr>
          </w:p>
        </w:tc>
        <w:tc>
          <w:tcPr>
            <w:tcW w:w="851" w:type="dxa"/>
          </w:tcPr>
          <w:p w:rsidR="00FC0234" w:rsidRDefault="00FC0234">
            <w:pPr>
              <w:pStyle w:val="ConsPlusNormal"/>
            </w:pPr>
          </w:p>
        </w:tc>
        <w:tc>
          <w:tcPr>
            <w:tcW w:w="1701" w:type="dxa"/>
          </w:tcPr>
          <w:p w:rsidR="00FC0234" w:rsidRDefault="00FC0234">
            <w:pPr>
              <w:pStyle w:val="ConsPlusNormal"/>
            </w:pPr>
            <w:r>
              <w:t>предоставление имущественной поддержки не менее 28 субъектам малого и среднего предпринимательства в год</w:t>
            </w:r>
          </w:p>
        </w:tc>
      </w:tr>
      <w:tr w:rsidR="00FC0234">
        <w:tc>
          <w:tcPr>
            <w:tcW w:w="567" w:type="dxa"/>
          </w:tcPr>
          <w:p w:rsidR="00FC0234" w:rsidRDefault="00FC0234">
            <w:pPr>
              <w:pStyle w:val="ConsPlusNormal"/>
              <w:jc w:val="center"/>
            </w:pPr>
            <w:r>
              <w:t>2</w:t>
            </w:r>
          </w:p>
        </w:tc>
        <w:tc>
          <w:tcPr>
            <w:tcW w:w="14996" w:type="dxa"/>
            <w:gridSpan w:val="14"/>
          </w:tcPr>
          <w:p w:rsidR="00FC0234" w:rsidRDefault="00FC0234">
            <w:pPr>
              <w:pStyle w:val="ConsPlusNormal"/>
              <w:jc w:val="center"/>
              <w:outlineLvl w:val="3"/>
            </w:pPr>
            <w:r>
              <w:t>Задача 2. Формирование международного имиджа города Рязани как эффективного и надежного партнера</w:t>
            </w:r>
          </w:p>
        </w:tc>
      </w:tr>
      <w:tr w:rsidR="00FC0234">
        <w:tblPrEx>
          <w:tblBorders>
            <w:insideH w:val="nil"/>
          </w:tblBorders>
        </w:tblPrEx>
        <w:tc>
          <w:tcPr>
            <w:tcW w:w="567" w:type="dxa"/>
            <w:tcBorders>
              <w:bottom w:val="nil"/>
            </w:tcBorders>
          </w:tcPr>
          <w:p w:rsidR="00FC0234" w:rsidRDefault="00FC0234">
            <w:pPr>
              <w:pStyle w:val="ConsPlusNormal"/>
              <w:jc w:val="center"/>
            </w:pPr>
            <w:r>
              <w:lastRenderedPageBreak/>
              <w:t>2.1</w:t>
            </w:r>
          </w:p>
        </w:tc>
        <w:tc>
          <w:tcPr>
            <w:tcW w:w="2410" w:type="dxa"/>
            <w:tcBorders>
              <w:bottom w:val="nil"/>
            </w:tcBorders>
          </w:tcPr>
          <w:p w:rsidR="00FC0234" w:rsidRDefault="00FC0234">
            <w:pPr>
              <w:pStyle w:val="ConsPlusNormal"/>
            </w:pPr>
            <w:r>
              <w:t>Основное мероприятие 2.1. Организация международных мероприятий</w:t>
            </w:r>
          </w:p>
        </w:tc>
        <w:tc>
          <w:tcPr>
            <w:tcW w:w="1134" w:type="dxa"/>
            <w:tcBorders>
              <w:bottom w:val="nil"/>
            </w:tcBorders>
          </w:tcPr>
          <w:p w:rsidR="00FC0234" w:rsidRDefault="00FC0234">
            <w:pPr>
              <w:pStyle w:val="ConsPlusNormal"/>
              <w:jc w:val="center"/>
            </w:pPr>
            <w:r>
              <w:t>бюджет города Рязани</w:t>
            </w:r>
          </w:p>
        </w:tc>
        <w:tc>
          <w:tcPr>
            <w:tcW w:w="1247" w:type="dxa"/>
            <w:tcBorders>
              <w:bottom w:val="nil"/>
            </w:tcBorders>
          </w:tcPr>
          <w:p w:rsidR="00FC0234" w:rsidRDefault="00FC0234">
            <w:pPr>
              <w:pStyle w:val="ConsPlusNormal"/>
              <w:jc w:val="center"/>
            </w:pPr>
            <w:r>
              <w:t>Администрация города Рязани, УДАА</w:t>
            </w:r>
          </w:p>
        </w:tc>
        <w:tc>
          <w:tcPr>
            <w:tcW w:w="851" w:type="dxa"/>
            <w:tcBorders>
              <w:bottom w:val="nil"/>
            </w:tcBorders>
          </w:tcPr>
          <w:p w:rsidR="00FC0234" w:rsidRDefault="00FC0234">
            <w:pPr>
              <w:pStyle w:val="ConsPlusNormal"/>
              <w:jc w:val="center"/>
            </w:pPr>
            <w:r>
              <w:t>385,4</w:t>
            </w:r>
          </w:p>
        </w:tc>
        <w:tc>
          <w:tcPr>
            <w:tcW w:w="850" w:type="dxa"/>
            <w:tcBorders>
              <w:bottom w:val="nil"/>
            </w:tcBorders>
          </w:tcPr>
          <w:p w:rsidR="00FC0234" w:rsidRDefault="00FC0234">
            <w:pPr>
              <w:pStyle w:val="ConsPlusNormal"/>
              <w:jc w:val="center"/>
            </w:pPr>
            <w:r>
              <w:t>525,6</w:t>
            </w:r>
          </w:p>
        </w:tc>
        <w:tc>
          <w:tcPr>
            <w:tcW w:w="850" w:type="dxa"/>
            <w:tcBorders>
              <w:bottom w:val="nil"/>
            </w:tcBorders>
          </w:tcPr>
          <w:p w:rsidR="00FC0234" w:rsidRDefault="00FC0234">
            <w:pPr>
              <w:pStyle w:val="ConsPlusNormal"/>
              <w:jc w:val="center"/>
            </w:pPr>
            <w:r>
              <w:t>546,6</w:t>
            </w:r>
          </w:p>
        </w:tc>
        <w:tc>
          <w:tcPr>
            <w:tcW w:w="850" w:type="dxa"/>
            <w:tcBorders>
              <w:bottom w:val="nil"/>
            </w:tcBorders>
          </w:tcPr>
          <w:p w:rsidR="00FC0234" w:rsidRDefault="00FC0234">
            <w:pPr>
              <w:pStyle w:val="ConsPlusNormal"/>
              <w:jc w:val="center"/>
            </w:pPr>
            <w:r>
              <w:t>863,0</w:t>
            </w:r>
          </w:p>
        </w:tc>
        <w:tc>
          <w:tcPr>
            <w:tcW w:w="850" w:type="dxa"/>
            <w:tcBorders>
              <w:bottom w:val="nil"/>
            </w:tcBorders>
          </w:tcPr>
          <w:p w:rsidR="00FC0234" w:rsidRDefault="00FC0234">
            <w:pPr>
              <w:pStyle w:val="ConsPlusNormal"/>
              <w:jc w:val="center"/>
            </w:pPr>
            <w:r>
              <w:t>897,0</w:t>
            </w:r>
          </w:p>
        </w:tc>
        <w:tc>
          <w:tcPr>
            <w:tcW w:w="851" w:type="dxa"/>
            <w:tcBorders>
              <w:bottom w:val="nil"/>
            </w:tcBorders>
          </w:tcPr>
          <w:p w:rsidR="00FC0234" w:rsidRDefault="00FC0234">
            <w:pPr>
              <w:pStyle w:val="ConsPlusNormal"/>
              <w:jc w:val="center"/>
            </w:pPr>
            <w:r>
              <w:t>933,0</w:t>
            </w:r>
          </w:p>
        </w:tc>
        <w:tc>
          <w:tcPr>
            <w:tcW w:w="850" w:type="dxa"/>
            <w:tcBorders>
              <w:bottom w:val="nil"/>
            </w:tcBorders>
          </w:tcPr>
          <w:p w:rsidR="00FC0234" w:rsidRDefault="00FC0234">
            <w:pPr>
              <w:pStyle w:val="ConsPlusNormal"/>
              <w:jc w:val="center"/>
            </w:pPr>
            <w:r>
              <w:t>970,0</w:t>
            </w:r>
          </w:p>
        </w:tc>
        <w:tc>
          <w:tcPr>
            <w:tcW w:w="851" w:type="dxa"/>
            <w:tcBorders>
              <w:bottom w:val="nil"/>
            </w:tcBorders>
          </w:tcPr>
          <w:p w:rsidR="00FC0234" w:rsidRDefault="00FC0234">
            <w:pPr>
              <w:pStyle w:val="ConsPlusNormal"/>
              <w:jc w:val="center"/>
            </w:pPr>
            <w:r>
              <w:t>1009,0</w:t>
            </w:r>
          </w:p>
        </w:tc>
        <w:tc>
          <w:tcPr>
            <w:tcW w:w="850" w:type="dxa"/>
            <w:tcBorders>
              <w:bottom w:val="nil"/>
            </w:tcBorders>
          </w:tcPr>
          <w:p w:rsidR="00FC0234" w:rsidRDefault="00FC0234">
            <w:pPr>
              <w:pStyle w:val="ConsPlusNormal"/>
              <w:jc w:val="center"/>
            </w:pPr>
            <w:r>
              <w:t>1049,0</w:t>
            </w:r>
          </w:p>
        </w:tc>
        <w:tc>
          <w:tcPr>
            <w:tcW w:w="851" w:type="dxa"/>
            <w:tcBorders>
              <w:bottom w:val="nil"/>
            </w:tcBorders>
          </w:tcPr>
          <w:p w:rsidR="00FC0234" w:rsidRDefault="00FC0234">
            <w:pPr>
              <w:pStyle w:val="ConsPlusNormal"/>
              <w:jc w:val="center"/>
            </w:pPr>
            <w:r>
              <w:t>7178,6</w:t>
            </w:r>
          </w:p>
        </w:tc>
        <w:tc>
          <w:tcPr>
            <w:tcW w:w="1701" w:type="dxa"/>
            <w:tcBorders>
              <w:bottom w:val="nil"/>
            </w:tcBorders>
          </w:tcPr>
          <w:p w:rsidR="00FC0234" w:rsidRDefault="00FC0234">
            <w:pPr>
              <w:pStyle w:val="ConsPlusNormal"/>
            </w:pPr>
            <w:r>
              <w:t>проведение не менее 5 международных мероприятий в год</w:t>
            </w:r>
          </w:p>
        </w:tc>
      </w:tr>
      <w:tr w:rsidR="00FC0234">
        <w:tblPrEx>
          <w:tblBorders>
            <w:insideH w:val="nil"/>
          </w:tblBorders>
        </w:tblPrEx>
        <w:tc>
          <w:tcPr>
            <w:tcW w:w="15563" w:type="dxa"/>
            <w:gridSpan w:val="15"/>
            <w:tcBorders>
              <w:top w:val="nil"/>
            </w:tcBorders>
          </w:tcPr>
          <w:p w:rsidR="00FC0234" w:rsidRDefault="00FC0234">
            <w:pPr>
              <w:pStyle w:val="ConsPlusNormal"/>
              <w:jc w:val="both"/>
            </w:pPr>
            <w:r>
              <w:t xml:space="preserve">(п. 2.1 в ред. </w:t>
            </w:r>
            <w:hyperlink r:id="rId78">
              <w:r>
                <w:rPr>
                  <w:color w:val="0000FF"/>
                </w:rPr>
                <w:t>Постановления</w:t>
              </w:r>
            </w:hyperlink>
            <w:r>
              <w:t xml:space="preserve"> Администрации города Рязани от 22.08.2022 N 6326)</w:t>
            </w:r>
          </w:p>
        </w:tc>
      </w:tr>
      <w:tr w:rsidR="00FC0234">
        <w:tblPrEx>
          <w:tblBorders>
            <w:insideH w:val="nil"/>
          </w:tblBorders>
        </w:tblPrEx>
        <w:tc>
          <w:tcPr>
            <w:tcW w:w="567" w:type="dxa"/>
            <w:tcBorders>
              <w:bottom w:val="nil"/>
            </w:tcBorders>
          </w:tcPr>
          <w:p w:rsidR="00FC0234" w:rsidRDefault="00FC0234">
            <w:pPr>
              <w:pStyle w:val="ConsPlusNormal"/>
              <w:jc w:val="center"/>
            </w:pPr>
            <w:r>
              <w:t>2.2</w:t>
            </w:r>
          </w:p>
        </w:tc>
        <w:tc>
          <w:tcPr>
            <w:tcW w:w="14996" w:type="dxa"/>
            <w:gridSpan w:val="14"/>
            <w:tcBorders>
              <w:bottom w:val="nil"/>
            </w:tcBorders>
          </w:tcPr>
          <w:p w:rsidR="00FC0234" w:rsidRDefault="00FC0234">
            <w:pPr>
              <w:pStyle w:val="ConsPlusNormal"/>
              <w:jc w:val="both"/>
            </w:pPr>
            <w:r>
              <w:t xml:space="preserve">Исключен. - </w:t>
            </w:r>
            <w:hyperlink r:id="rId79">
              <w:r>
                <w:rPr>
                  <w:color w:val="0000FF"/>
                </w:rPr>
                <w:t>Постановление</w:t>
              </w:r>
            </w:hyperlink>
            <w:r>
              <w:t xml:space="preserve"> Администрации города Рязани от 16.03.2022 N 1240</w:t>
            </w:r>
          </w:p>
        </w:tc>
      </w:tr>
      <w:tr w:rsidR="00FC0234">
        <w:tblPrEx>
          <w:tblBorders>
            <w:insideH w:val="nil"/>
          </w:tblBorders>
        </w:tblPrEx>
        <w:tc>
          <w:tcPr>
            <w:tcW w:w="567" w:type="dxa"/>
            <w:tcBorders>
              <w:bottom w:val="nil"/>
            </w:tcBorders>
          </w:tcPr>
          <w:p w:rsidR="00FC0234" w:rsidRDefault="00FC0234">
            <w:pPr>
              <w:pStyle w:val="ConsPlusNormal"/>
              <w:jc w:val="center"/>
            </w:pPr>
            <w:r>
              <w:t>2.2</w:t>
            </w:r>
          </w:p>
        </w:tc>
        <w:tc>
          <w:tcPr>
            <w:tcW w:w="2410" w:type="dxa"/>
            <w:tcBorders>
              <w:bottom w:val="nil"/>
            </w:tcBorders>
          </w:tcPr>
          <w:p w:rsidR="00FC0234" w:rsidRDefault="00FC0234">
            <w:pPr>
              <w:pStyle w:val="ConsPlusNormal"/>
            </w:pPr>
            <w:r>
              <w:t>Основное мероприятие 2.2. Подготовка информационных материалов об участии города Рязани в международной деятельности (информационные буклеты, публикации в СМИ и на информационных ресурсах сети "Интернет", альманахи)</w:t>
            </w:r>
          </w:p>
        </w:tc>
        <w:tc>
          <w:tcPr>
            <w:tcW w:w="1134" w:type="dxa"/>
            <w:tcBorders>
              <w:bottom w:val="nil"/>
            </w:tcBorders>
          </w:tcPr>
          <w:p w:rsidR="00FC0234" w:rsidRDefault="00FC0234">
            <w:pPr>
              <w:pStyle w:val="ConsPlusNormal"/>
              <w:jc w:val="center"/>
            </w:pPr>
            <w:r>
              <w:t>бюджет города Рязани</w:t>
            </w:r>
          </w:p>
        </w:tc>
        <w:tc>
          <w:tcPr>
            <w:tcW w:w="1247" w:type="dxa"/>
            <w:tcBorders>
              <w:bottom w:val="nil"/>
            </w:tcBorders>
          </w:tcPr>
          <w:p w:rsidR="00FC0234" w:rsidRDefault="00FC0234">
            <w:pPr>
              <w:pStyle w:val="ConsPlusNormal"/>
              <w:jc w:val="center"/>
            </w:pPr>
            <w:r>
              <w:t>Администрация города Рязани, УДАА</w:t>
            </w:r>
          </w:p>
        </w:tc>
        <w:tc>
          <w:tcPr>
            <w:tcW w:w="851" w:type="dxa"/>
            <w:tcBorders>
              <w:bottom w:val="nil"/>
            </w:tcBorders>
          </w:tcPr>
          <w:p w:rsidR="00FC0234" w:rsidRDefault="00FC0234">
            <w:pPr>
              <w:pStyle w:val="ConsPlusNormal"/>
              <w:jc w:val="center"/>
            </w:pPr>
            <w:r>
              <w:t>120,0</w:t>
            </w:r>
          </w:p>
        </w:tc>
        <w:tc>
          <w:tcPr>
            <w:tcW w:w="850" w:type="dxa"/>
            <w:tcBorders>
              <w:bottom w:val="nil"/>
            </w:tcBorders>
          </w:tcPr>
          <w:p w:rsidR="00FC0234" w:rsidRDefault="00FC0234">
            <w:pPr>
              <w:pStyle w:val="ConsPlusNormal"/>
              <w:jc w:val="center"/>
            </w:pPr>
            <w:r>
              <w:t>0</w:t>
            </w:r>
          </w:p>
        </w:tc>
        <w:tc>
          <w:tcPr>
            <w:tcW w:w="850" w:type="dxa"/>
            <w:tcBorders>
              <w:bottom w:val="nil"/>
            </w:tcBorders>
          </w:tcPr>
          <w:p w:rsidR="00FC0234" w:rsidRDefault="00FC0234">
            <w:pPr>
              <w:pStyle w:val="ConsPlusNormal"/>
              <w:jc w:val="center"/>
            </w:pPr>
            <w:r>
              <w:t>0</w:t>
            </w:r>
          </w:p>
        </w:tc>
        <w:tc>
          <w:tcPr>
            <w:tcW w:w="850" w:type="dxa"/>
            <w:tcBorders>
              <w:bottom w:val="nil"/>
            </w:tcBorders>
          </w:tcPr>
          <w:p w:rsidR="00FC0234" w:rsidRDefault="00FC0234">
            <w:pPr>
              <w:pStyle w:val="ConsPlusNormal"/>
              <w:jc w:val="center"/>
            </w:pPr>
            <w:r>
              <w:t>0</w:t>
            </w:r>
          </w:p>
        </w:tc>
        <w:tc>
          <w:tcPr>
            <w:tcW w:w="850" w:type="dxa"/>
            <w:tcBorders>
              <w:bottom w:val="nil"/>
            </w:tcBorders>
          </w:tcPr>
          <w:p w:rsidR="00FC0234" w:rsidRDefault="00FC0234">
            <w:pPr>
              <w:pStyle w:val="ConsPlusNormal"/>
              <w:jc w:val="center"/>
            </w:pPr>
            <w:r>
              <w:t>0</w:t>
            </w:r>
          </w:p>
        </w:tc>
        <w:tc>
          <w:tcPr>
            <w:tcW w:w="851" w:type="dxa"/>
            <w:tcBorders>
              <w:bottom w:val="nil"/>
            </w:tcBorders>
          </w:tcPr>
          <w:p w:rsidR="00FC0234" w:rsidRDefault="00FC0234">
            <w:pPr>
              <w:pStyle w:val="ConsPlusNormal"/>
              <w:jc w:val="center"/>
            </w:pPr>
            <w:r>
              <w:t>0</w:t>
            </w:r>
          </w:p>
        </w:tc>
        <w:tc>
          <w:tcPr>
            <w:tcW w:w="850" w:type="dxa"/>
            <w:tcBorders>
              <w:bottom w:val="nil"/>
            </w:tcBorders>
          </w:tcPr>
          <w:p w:rsidR="00FC0234" w:rsidRDefault="00FC0234">
            <w:pPr>
              <w:pStyle w:val="ConsPlusNormal"/>
              <w:jc w:val="center"/>
            </w:pPr>
            <w:r>
              <w:t>0</w:t>
            </w:r>
          </w:p>
        </w:tc>
        <w:tc>
          <w:tcPr>
            <w:tcW w:w="851" w:type="dxa"/>
            <w:tcBorders>
              <w:bottom w:val="nil"/>
            </w:tcBorders>
          </w:tcPr>
          <w:p w:rsidR="00FC0234" w:rsidRDefault="00FC0234">
            <w:pPr>
              <w:pStyle w:val="ConsPlusNormal"/>
              <w:jc w:val="center"/>
            </w:pPr>
            <w:r>
              <w:t>0</w:t>
            </w:r>
          </w:p>
        </w:tc>
        <w:tc>
          <w:tcPr>
            <w:tcW w:w="850" w:type="dxa"/>
            <w:tcBorders>
              <w:bottom w:val="nil"/>
            </w:tcBorders>
          </w:tcPr>
          <w:p w:rsidR="00FC0234" w:rsidRDefault="00FC0234">
            <w:pPr>
              <w:pStyle w:val="ConsPlusNormal"/>
              <w:jc w:val="center"/>
            </w:pPr>
            <w:r>
              <w:t>0</w:t>
            </w:r>
          </w:p>
        </w:tc>
        <w:tc>
          <w:tcPr>
            <w:tcW w:w="851" w:type="dxa"/>
            <w:tcBorders>
              <w:bottom w:val="nil"/>
            </w:tcBorders>
          </w:tcPr>
          <w:p w:rsidR="00FC0234" w:rsidRDefault="00FC0234">
            <w:pPr>
              <w:pStyle w:val="ConsPlusNormal"/>
              <w:jc w:val="center"/>
            </w:pPr>
            <w:r>
              <w:t>120,0</w:t>
            </w:r>
          </w:p>
        </w:tc>
        <w:tc>
          <w:tcPr>
            <w:tcW w:w="1701" w:type="dxa"/>
            <w:tcBorders>
              <w:bottom w:val="nil"/>
            </w:tcBorders>
          </w:tcPr>
          <w:p w:rsidR="00FC0234" w:rsidRDefault="00FC0234">
            <w:pPr>
              <w:pStyle w:val="ConsPlusNormal"/>
            </w:pPr>
            <w:r>
              <w:t>размещение не менее 2 информационных материалов о международной деятельности города Рязани в год</w:t>
            </w:r>
          </w:p>
        </w:tc>
      </w:tr>
      <w:tr w:rsidR="00FC0234">
        <w:tblPrEx>
          <w:tblBorders>
            <w:insideH w:val="nil"/>
          </w:tblBorders>
        </w:tblPrEx>
        <w:tc>
          <w:tcPr>
            <w:tcW w:w="15563" w:type="dxa"/>
            <w:gridSpan w:val="15"/>
            <w:tcBorders>
              <w:top w:val="nil"/>
            </w:tcBorders>
          </w:tcPr>
          <w:p w:rsidR="00FC0234" w:rsidRDefault="00FC0234">
            <w:pPr>
              <w:pStyle w:val="ConsPlusNormal"/>
              <w:jc w:val="both"/>
            </w:pPr>
            <w:r>
              <w:t xml:space="preserve">(п. 2.2 </w:t>
            </w:r>
            <w:proofErr w:type="gramStart"/>
            <w:r>
              <w:t>введен</w:t>
            </w:r>
            <w:proofErr w:type="gramEnd"/>
            <w:r>
              <w:t xml:space="preserve"> </w:t>
            </w:r>
            <w:hyperlink r:id="rId80">
              <w:r>
                <w:rPr>
                  <w:color w:val="0000FF"/>
                </w:rPr>
                <w:t>Постановлением</w:t>
              </w:r>
            </w:hyperlink>
            <w:r>
              <w:t xml:space="preserve"> Администрации города Рязани от 22.08.2022 N 6326)</w:t>
            </w:r>
          </w:p>
        </w:tc>
      </w:tr>
      <w:tr w:rsidR="00FC0234">
        <w:tc>
          <w:tcPr>
            <w:tcW w:w="567" w:type="dxa"/>
          </w:tcPr>
          <w:p w:rsidR="00FC0234" w:rsidRDefault="00FC0234">
            <w:pPr>
              <w:pStyle w:val="ConsPlusNormal"/>
              <w:jc w:val="center"/>
            </w:pPr>
            <w:r>
              <w:t>3</w:t>
            </w:r>
          </w:p>
        </w:tc>
        <w:tc>
          <w:tcPr>
            <w:tcW w:w="14996" w:type="dxa"/>
            <w:gridSpan w:val="14"/>
          </w:tcPr>
          <w:p w:rsidR="00FC0234" w:rsidRDefault="00FC0234">
            <w:pPr>
              <w:pStyle w:val="ConsPlusNormal"/>
              <w:jc w:val="center"/>
              <w:outlineLvl w:val="3"/>
            </w:pPr>
            <w:r>
              <w:t>Задача 3. Развитие внутреннего и въездного туризма в городе Рязани</w:t>
            </w:r>
          </w:p>
        </w:tc>
      </w:tr>
      <w:tr w:rsidR="00FC0234">
        <w:tc>
          <w:tcPr>
            <w:tcW w:w="567" w:type="dxa"/>
          </w:tcPr>
          <w:p w:rsidR="00FC0234" w:rsidRDefault="00FC0234">
            <w:pPr>
              <w:pStyle w:val="ConsPlusNormal"/>
              <w:jc w:val="center"/>
            </w:pPr>
            <w:r>
              <w:t>3.1</w:t>
            </w:r>
          </w:p>
        </w:tc>
        <w:tc>
          <w:tcPr>
            <w:tcW w:w="2410" w:type="dxa"/>
          </w:tcPr>
          <w:p w:rsidR="00FC0234" w:rsidRDefault="00FC0234">
            <w:pPr>
              <w:pStyle w:val="ConsPlusNormal"/>
            </w:pPr>
            <w:r>
              <w:t>Основное мероприятие 3.1. Создание системы информирования туристов о туристских ресурсах города</w:t>
            </w:r>
          </w:p>
        </w:tc>
        <w:tc>
          <w:tcPr>
            <w:tcW w:w="1134" w:type="dxa"/>
          </w:tcPr>
          <w:p w:rsidR="00FC0234" w:rsidRDefault="00FC0234">
            <w:pPr>
              <w:pStyle w:val="ConsPlusNormal"/>
              <w:jc w:val="center"/>
            </w:pPr>
            <w:r>
              <w:t>бюджет города Рязани</w:t>
            </w:r>
          </w:p>
        </w:tc>
        <w:tc>
          <w:tcPr>
            <w:tcW w:w="1247" w:type="dxa"/>
          </w:tcPr>
          <w:p w:rsidR="00FC0234" w:rsidRDefault="00FC0234">
            <w:pPr>
              <w:pStyle w:val="ConsPlusNormal"/>
              <w:jc w:val="center"/>
            </w:pPr>
            <w:r>
              <w:t>УК, МБУК "Музей путешественников", МБУК "ЦБС г. Рязани", МБУК "ЦПКиО"</w:t>
            </w:r>
          </w:p>
        </w:tc>
        <w:tc>
          <w:tcPr>
            <w:tcW w:w="851" w:type="dxa"/>
          </w:tcPr>
          <w:p w:rsidR="00FC0234" w:rsidRDefault="00FC0234">
            <w:pPr>
              <w:pStyle w:val="ConsPlusNormal"/>
              <w:jc w:val="center"/>
            </w:pPr>
            <w:r>
              <w:t>796,5</w:t>
            </w:r>
          </w:p>
        </w:tc>
        <w:tc>
          <w:tcPr>
            <w:tcW w:w="850" w:type="dxa"/>
          </w:tcPr>
          <w:p w:rsidR="00FC0234" w:rsidRDefault="00FC0234">
            <w:pPr>
              <w:pStyle w:val="ConsPlusNormal"/>
              <w:jc w:val="center"/>
            </w:pPr>
            <w:r>
              <w:t>1660,7</w:t>
            </w:r>
          </w:p>
        </w:tc>
        <w:tc>
          <w:tcPr>
            <w:tcW w:w="850" w:type="dxa"/>
          </w:tcPr>
          <w:p w:rsidR="00FC0234" w:rsidRDefault="00FC0234">
            <w:pPr>
              <w:pStyle w:val="ConsPlusNormal"/>
              <w:jc w:val="center"/>
            </w:pPr>
            <w:r>
              <w:t>1727,1</w:t>
            </w:r>
          </w:p>
        </w:tc>
        <w:tc>
          <w:tcPr>
            <w:tcW w:w="850" w:type="dxa"/>
          </w:tcPr>
          <w:p w:rsidR="00FC0234" w:rsidRDefault="00FC0234">
            <w:pPr>
              <w:pStyle w:val="ConsPlusNormal"/>
              <w:jc w:val="center"/>
            </w:pPr>
            <w:r>
              <w:t>1727,0</w:t>
            </w:r>
          </w:p>
        </w:tc>
        <w:tc>
          <w:tcPr>
            <w:tcW w:w="850" w:type="dxa"/>
          </w:tcPr>
          <w:p w:rsidR="00FC0234" w:rsidRDefault="00FC0234">
            <w:pPr>
              <w:pStyle w:val="ConsPlusNormal"/>
              <w:jc w:val="center"/>
            </w:pPr>
            <w:r>
              <w:t>1796,1</w:t>
            </w:r>
          </w:p>
        </w:tc>
        <w:tc>
          <w:tcPr>
            <w:tcW w:w="851" w:type="dxa"/>
          </w:tcPr>
          <w:p w:rsidR="00FC0234" w:rsidRDefault="00FC0234">
            <w:pPr>
              <w:pStyle w:val="ConsPlusNormal"/>
              <w:jc w:val="center"/>
            </w:pPr>
            <w:r>
              <w:t>1867,9</w:t>
            </w:r>
          </w:p>
        </w:tc>
        <w:tc>
          <w:tcPr>
            <w:tcW w:w="850" w:type="dxa"/>
          </w:tcPr>
          <w:p w:rsidR="00FC0234" w:rsidRDefault="00FC0234">
            <w:pPr>
              <w:pStyle w:val="ConsPlusNormal"/>
              <w:jc w:val="center"/>
            </w:pPr>
            <w:r>
              <w:t>1942,6</w:t>
            </w:r>
          </w:p>
        </w:tc>
        <w:tc>
          <w:tcPr>
            <w:tcW w:w="851" w:type="dxa"/>
          </w:tcPr>
          <w:p w:rsidR="00FC0234" w:rsidRDefault="00FC0234">
            <w:pPr>
              <w:pStyle w:val="ConsPlusNormal"/>
              <w:jc w:val="center"/>
            </w:pPr>
            <w:r>
              <w:t>2020,4</w:t>
            </w:r>
          </w:p>
        </w:tc>
        <w:tc>
          <w:tcPr>
            <w:tcW w:w="850" w:type="dxa"/>
          </w:tcPr>
          <w:p w:rsidR="00FC0234" w:rsidRDefault="00FC0234">
            <w:pPr>
              <w:pStyle w:val="ConsPlusNormal"/>
              <w:jc w:val="center"/>
            </w:pPr>
            <w:r>
              <w:t>2101,2</w:t>
            </w:r>
          </w:p>
        </w:tc>
        <w:tc>
          <w:tcPr>
            <w:tcW w:w="851" w:type="dxa"/>
          </w:tcPr>
          <w:p w:rsidR="00FC0234" w:rsidRDefault="00FC0234">
            <w:pPr>
              <w:pStyle w:val="ConsPlusNormal"/>
              <w:jc w:val="center"/>
            </w:pPr>
            <w:r>
              <w:t>15639,5</w:t>
            </w:r>
          </w:p>
        </w:tc>
        <w:tc>
          <w:tcPr>
            <w:tcW w:w="1701" w:type="dxa"/>
          </w:tcPr>
          <w:p w:rsidR="00FC0234" w:rsidRDefault="00FC0234">
            <w:pPr>
              <w:pStyle w:val="ConsPlusNormal"/>
            </w:pPr>
            <w:r>
              <w:t>увеличение общего количества туристов, посетивших город Рязань, в 2,3 раза к уровню 2021 года</w:t>
            </w:r>
          </w:p>
        </w:tc>
      </w:tr>
      <w:tr w:rsidR="00FC0234">
        <w:tc>
          <w:tcPr>
            <w:tcW w:w="567" w:type="dxa"/>
          </w:tcPr>
          <w:p w:rsidR="00FC0234" w:rsidRDefault="00FC0234">
            <w:pPr>
              <w:pStyle w:val="ConsPlusNormal"/>
              <w:jc w:val="center"/>
            </w:pPr>
            <w:r>
              <w:t>3.1.1</w:t>
            </w:r>
          </w:p>
        </w:tc>
        <w:tc>
          <w:tcPr>
            <w:tcW w:w="2410" w:type="dxa"/>
          </w:tcPr>
          <w:p w:rsidR="00FC0234" w:rsidRDefault="00FC0234">
            <w:pPr>
              <w:pStyle w:val="ConsPlusNormal"/>
            </w:pPr>
            <w:r>
              <w:t xml:space="preserve">Мероприятие 3.1.1. Подготовка </w:t>
            </w:r>
            <w:r>
              <w:lastRenderedPageBreak/>
              <w:t>информационных материалов о туристских ресурсах города (ведение интернет-ресурса, организация, публикация в СМИ, информационные буклеты, карты)</w:t>
            </w:r>
          </w:p>
        </w:tc>
        <w:tc>
          <w:tcPr>
            <w:tcW w:w="1134" w:type="dxa"/>
          </w:tcPr>
          <w:p w:rsidR="00FC0234" w:rsidRDefault="00FC0234">
            <w:pPr>
              <w:pStyle w:val="ConsPlusNormal"/>
              <w:jc w:val="center"/>
            </w:pPr>
            <w:r>
              <w:lastRenderedPageBreak/>
              <w:t xml:space="preserve">бюджет города </w:t>
            </w:r>
            <w:r>
              <w:lastRenderedPageBreak/>
              <w:t>Рязани</w:t>
            </w:r>
          </w:p>
        </w:tc>
        <w:tc>
          <w:tcPr>
            <w:tcW w:w="1247" w:type="dxa"/>
          </w:tcPr>
          <w:p w:rsidR="00FC0234" w:rsidRDefault="00FC0234">
            <w:pPr>
              <w:pStyle w:val="ConsPlusNormal"/>
              <w:jc w:val="center"/>
            </w:pPr>
            <w:r>
              <w:lastRenderedPageBreak/>
              <w:t xml:space="preserve">УК, МБУК "Музей </w:t>
            </w:r>
            <w:r>
              <w:lastRenderedPageBreak/>
              <w:t>путешественников"</w:t>
            </w:r>
          </w:p>
        </w:tc>
        <w:tc>
          <w:tcPr>
            <w:tcW w:w="851" w:type="dxa"/>
          </w:tcPr>
          <w:p w:rsidR="00FC0234" w:rsidRDefault="00FC0234">
            <w:pPr>
              <w:pStyle w:val="ConsPlusNormal"/>
              <w:jc w:val="center"/>
            </w:pPr>
            <w:r>
              <w:lastRenderedPageBreak/>
              <w:t>0,0</w:t>
            </w:r>
          </w:p>
        </w:tc>
        <w:tc>
          <w:tcPr>
            <w:tcW w:w="850" w:type="dxa"/>
          </w:tcPr>
          <w:p w:rsidR="00FC0234" w:rsidRDefault="00FC0234">
            <w:pPr>
              <w:pStyle w:val="ConsPlusNormal"/>
              <w:jc w:val="center"/>
            </w:pPr>
            <w:r>
              <w:t>110,0</w:t>
            </w:r>
          </w:p>
        </w:tc>
        <w:tc>
          <w:tcPr>
            <w:tcW w:w="850" w:type="dxa"/>
          </w:tcPr>
          <w:p w:rsidR="00FC0234" w:rsidRDefault="00FC0234">
            <w:pPr>
              <w:pStyle w:val="ConsPlusNormal"/>
              <w:jc w:val="center"/>
            </w:pPr>
            <w:r>
              <w:t>120,0</w:t>
            </w:r>
          </w:p>
        </w:tc>
        <w:tc>
          <w:tcPr>
            <w:tcW w:w="850" w:type="dxa"/>
          </w:tcPr>
          <w:p w:rsidR="00FC0234" w:rsidRDefault="00FC0234">
            <w:pPr>
              <w:pStyle w:val="ConsPlusNormal"/>
              <w:jc w:val="center"/>
            </w:pPr>
            <w:r>
              <w:t>100,0</w:t>
            </w:r>
          </w:p>
        </w:tc>
        <w:tc>
          <w:tcPr>
            <w:tcW w:w="850" w:type="dxa"/>
          </w:tcPr>
          <w:p w:rsidR="00FC0234" w:rsidRDefault="00FC0234">
            <w:pPr>
              <w:pStyle w:val="ConsPlusNormal"/>
              <w:jc w:val="center"/>
            </w:pPr>
            <w:r>
              <w:t>100,0</w:t>
            </w:r>
          </w:p>
        </w:tc>
        <w:tc>
          <w:tcPr>
            <w:tcW w:w="851" w:type="dxa"/>
          </w:tcPr>
          <w:p w:rsidR="00FC0234" w:rsidRDefault="00FC0234">
            <w:pPr>
              <w:pStyle w:val="ConsPlusNormal"/>
              <w:jc w:val="center"/>
            </w:pPr>
            <w:r>
              <w:t>112,9</w:t>
            </w:r>
          </w:p>
        </w:tc>
        <w:tc>
          <w:tcPr>
            <w:tcW w:w="850" w:type="dxa"/>
          </w:tcPr>
          <w:p w:rsidR="00FC0234" w:rsidRDefault="00FC0234">
            <w:pPr>
              <w:pStyle w:val="ConsPlusNormal"/>
              <w:jc w:val="center"/>
            </w:pPr>
            <w:r>
              <w:t>130,0</w:t>
            </w:r>
          </w:p>
        </w:tc>
        <w:tc>
          <w:tcPr>
            <w:tcW w:w="851" w:type="dxa"/>
          </w:tcPr>
          <w:p w:rsidR="00FC0234" w:rsidRDefault="00FC0234">
            <w:pPr>
              <w:pStyle w:val="ConsPlusNormal"/>
              <w:jc w:val="center"/>
            </w:pPr>
            <w:r>
              <w:t>152,0</w:t>
            </w:r>
          </w:p>
        </w:tc>
        <w:tc>
          <w:tcPr>
            <w:tcW w:w="850" w:type="dxa"/>
          </w:tcPr>
          <w:p w:rsidR="00FC0234" w:rsidRDefault="00FC0234">
            <w:pPr>
              <w:pStyle w:val="ConsPlusNormal"/>
              <w:jc w:val="center"/>
            </w:pPr>
            <w:r>
              <w:t>150,0</w:t>
            </w:r>
          </w:p>
        </w:tc>
        <w:tc>
          <w:tcPr>
            <w:tcW w:w="851" w:type="dxa"/>
          </w:tcPr>
          <w:p w:rsidR="00FC0234" w:rsidRDefault="00FC0234">
            <w:pPr>
              <w:pStyle w:val="ConsPlusNormal"/>
              <w:jc w:val="center"/>
            </w:pPr>
            <w:r>
              <w:t>974,9</w:t>
            </w:r>
          </w:p>
        </w:tc>
        <w:tc>
          <w:tcPr>
            <w:tcW w:w="1701" w:type="dxa"/>
          </w:tcPr>
          <w:p w:rsidR="00FC0234" w:rsidRDefault="00FC0234">
            <w:pPr>
              <w:pStyle w:val="ConsPlusNormal"/>
            </w:pPr>
          </w:p>
        </w:tc>
      </w:tr>
      <w:tr w:rsidR="00FC0234">
        <w:tc>
          <w:tcPr>
            <w:tcW w:w="567" w:type="dxa"/>
          </w:tcPr>
          <w:p w:rsidR="00FC0234" w:rsidRDefault="00FC0234">
            <w:pPr>
              <w:pStyle w:val="ConsPlusNormal"/>
              <w:jc w:val="center"/>
            </w:pPr>
            <w:r>
              <w:lastRenderedPageBreak/>
              <w:t>3.1.2</w:t>
            </w:r>
          </w:p>
        </w:tc>
        <w:tc>
          <w:tcPr>
            <w:tcW w:w="2410" w:type="dxa"/>
          </w:tcPr>
          <w:p w:rsidR="00FC0234" w:rsidRDefault="00FC0234">
            <w:pPr>
              <w:pStyle w:val="ConsPlusNormal"/>
            </w:pPr>
            <w:r>
              <w:t>Мероприятие 3.1.2. Брендирование туристских ресурсов города (в том числе разработка дизайна атрибутов, линейки сувенирной продукции, презентационных материалов в рамках выбранной идеи позиционирования)</w:t>
            </w:r>
          </w:p>
        </w:tc>
        <w:tc>
          <w:tcPr>
            <w:tcW w:w="1134" w:type="dxa"/>
          </w:tcPr>
          <w:p w:rsidR="00FC0234" w:rsidRDefault="00FC0234">
            <w:pPr>
              <w:pStyle w:val="ConsPlusNormal"/>
              <w:jc w:val="center"/>
            </w:pPr>
            <w:r>
              <w:t>бюджет города Рязани</w:t>
            </w:r>
          </w:p>
        </w:tc>
        <w:tc>
          <w:tcPr>
            <w:tcW w:w="1247" w:type="dxa"/>
          </w:tcPr>
          <w:p w:rsidR="00FC0234" w:rsidRDefault="00FC0234">
            <w:pPr>
              <w:pStyle w:val="ConsPlusNormal"/>
              <w:jc w:val="center"/>
            </w:pPr>
            <w:r>
              <w:t>УК, МБУК "Музей путешественников"</w:t>
            </w:r>
          </w:p>
        </w:tc>
        <w:tc>
          <w:tcPr>
            <w:tcW w:w="851" w:type="dxa"/>
          </w:tcPr>
          <w:p w:rsidR="00FC0234" w:rsidRDefault="00FC0234">
            <w:pPr>
              <w:pStyle w:val="ConsPlusNormal"/>
              <w:jc w:val="center"/>
            </w:pPr>
            <w:r>
              <w:t>0,0</w:t>
            </w:r>
          </w:p>
        </w:tc>
        <w:tc>
          <w:tcPr>
            <w:tcW w:w="850" w:type="dxa"/>
          </w:tcPr>
          <w:p w:rsidR="00FC0234" w:rsidRDefault="00FC0234">
            <w:pPr>
              <w:pStyle w:val="ConsPlusNormal"/>
              <w:jc w:val="center"/>
            </w:pPr>
            <w:r>
              <w:t>70,0</w:t>
            </w:r>
          </w:p>
        </w:tc>
        <w:tc>
          <w:tcPr>
            <w:tcW w:w="850" w:type="dxa"/>
          </w:tcPr>
          <w:p w:rsidR="00FC0234" w:rsidRDefault="00FC0234">
            <w:pPr>
              <w:pStyle w:val="ConsPlusNormal"/>
              <w:jc w:val="center"/>
            </w:pPr>
            <w:r>
              <w:t>80,0</w:t>
            </w:r>
          </w:p>
        </w:tc>
        <w:tc>
          <w:tcPr>
            <w:tcW w:w="850" w:type="dxa"/>
          </w:tcPr>
          <w:p w:rsidR="00FC0234" w:rsidRDefault="00FC0234">
            <w:pPr>
              <w:pStyle w:val="ConsPlusNormal"/>
              <w:jc w:val="center"/>
            </w:pPr>
            <w:r>
              <w:t>100,0</w:t>
            </w:r>
          </w:p>
        </w:tc>
        <w:tc>
          <w:tcPr>
            <w:tcW w:w="850" w:type="dxa"/>
          </w:tcPr>
          <w:p w:rsidR="00FC0234" w:rsidRDefault="00FC0234">
            <w:pPr>
              <w:pStyle w:val="ConsPlusNormal"/>
              <w:jc w:val="center"/>
            </w:pPr>
            <w:r>
              <w:t>120,0</w:t>
            </w:r>
          </w:p>
        </w:tc>
        <w:tc>
          <w:tcPr>
            <w:tcW w:w="851" w:type="dxa"/>
          </w:tcPr>
          <w:p w:rsidR="00FC0234" w:rsidRDefault="00FC0234">
            <w:pPr>
              <w:pStyle w:val="ConsPlusNormal"/>
              <w:jc w:val="center"/>
            </w:pPr>
            <w:r>
              <w:t>130,0</w:t>
            </w:r>
          </w:p>
        </w:tc>
        <w:tc>
          <w:tcPr>
            <w:tcW w:w="850" w:type="dxa"/>
          </w:tcPr>
          <w:p w:rsidR="00FC0234" w:rsidRDefault="00FC0234">
            <w:pPr>
              <w:pStyle w:val="ConsPlusNormal"/>
              <w:jc w:val="center"/>
            </w:pPr>
            <w:r>
              <w:t>135,0</w:t>
            </w:r>
          </w:p>
        </w:tc>
        <w:tc>
          <w:tcPr>
            <w:tcW w:w="851" w:type="dxa"/>
          </w:tcPr>
          <w:p w:rsidR="00FC0234" w:rsidRDefault="00FC0234">
            <w:pPr>
              <w:pStyle w:val="ConsPlusNormal"/>
              <w:jc w:val="center"/>
            </w:pPr>
            <w:r>
              <w:t>140,0</w:t>
            </w:r>
          </w:p>
        </w:tc>
        <w:tc>
          <w:tcPr>
            <w:tcW w:w="850" w:type="dxa"/>
          </w:tcPr>
          <w:p w:rsidR="00FC0234" w:rsidRDefault="00FC0234">
            <w:pPr>
              <w:pStyle w:val="ConsPlusNormal"/>
              <w:jc w:val="center"/>
            </w:pPr>
            <w:r>
              <w:t>140,0</w:t>
            </w:r>
          </w:p>
        </w:tc>
        <w:tc>
          <w:tcPr>
            <w:tcW w:w="851" w:type="dxa"/>
          </w:tcPr>
          <w:p w:rsidR="00FC0234" w:rsidRDefault="00FC0234">
            <w:pPr>
              <w:pStyle w:val="ConsPlusNormal"/>
              <w:jc w:val="center"/>
            </w:pPr>
            <w:r>
              <w:t>915,0</w:t>
            </w:r>
          </w:p>
        </w:tc>
        <w:tc>
          <w:tcPr>
            <w:tcW w:w="1701" w:type="dxa"/>
          </w:tcPr>
          <w:p w:rsidR="00FC0234" w:rsidRDefault="00FC0234">
            <w:pPr>
              <w:pStyle w:val="ConsPlusNormal"/>
            </w:pPr>
          </w:p>
        </w:tc>
      </w:tr>
      <w:tr w:rsidR="00FC0234">
        <w:tc>
          <w:tcPr>
            <w:tcW w:w="567" w:type="dxa"/>
          </w:tcPr>
          <w:p w:rsidR="00FC0234" w:rsidRDefault="00FC0234">
            <w:pPr>
              <w:pStyle w:val="ConsPlusNormal"/>
              <w:jc w:val="center"/>
            </w:pPr>
            <w:r>
              <w:t>3.1.3</w:t>
            </w:r>
          </w:p>
        </w:tc>
        <w:tc>
          <w:tcPr>
            <w:tcW w:w="2410" w:type="dxa"/>
          </w:tcPr>
          <w:p w:rsidR="00FC0234" w:rsidRDefault="00FC0234">
            <w:pPr>
              <w:pStyle w:val="ConsPlusNormal"/>
            </w:pPr>
            <w:r>
              <w:t>Мероприятие 3.1.3. Создание и постоянное обновление аудио-, видео- и электронной продукции: банка фото- и видеоматериалов, банка данных информации о городе Рязани</w:t>
            </w:r>
          </w:p>
        </w:tc>
        <w:tc>
          <w:tcPr>
            <w:tcW w:w="1134" w:type="dxa"/>
          </w:tcPr>
          <w:p w:rsidR="00FC0234" w:rsidRDefault="00FC0234">
            <w:pPr>
              <w:pStyle w:val="ConsPlusNormal"/>
              <w:jc w:val="center"/>
            </w:pPr>
            <w:r>
              <w:t>бюджет города Рязани</w:t>
            </w:r>
          </w:p>
        </w:tc>
        <w:tc>
          <w:tcPr>
            <w:tcW w:w="1247" w:type="dxa"/>
          </w:tcPr>
          <w:p w:rsidR="00FC0234" w:rsidRDefault="00FC0234">
            <w:pPr>
              <w:pStyle w:val="ConsPlusNormal"/>
              <w:jc w:val="center"/>
            </w:pPr>
            <w:r>
              <w:t>УК, МБУК "ЦБС г. Рязани"</w:t>
            </w:r>
          </w:p>
        </w:tc>
        <w:tc>
          <w:tcPr>
            <w:tcW w:w="851" w:type="dxa"/>
          </w:tcPr>
          <w:p w:rsidR="00FC0234" w:rsidRDefault="00FC0234">
            <w:pPr>
              <w:pStyle w:val="ConsPlusNormal"/>
              <w:jc w:val="center"/>
            </w:pPr>
            <w:r>
              <w:t>0,0</w:t>
            </w:r>
          </w:p>
        </w:tc>
        <w:tc>
          <w:tcPr>
            <w:tcW w:w="850" w:type="dxa"/>
          </w:tcPr>
          <w:p w:rsidR="00FC0234" w:rsidRDefault="00FC0234">
            <w:pPr>
              <w:pStyle w:val="ConsPlusNormal"/>
              <w:jc w:val="center"/>
            </w:pPr>
            <w:r>
              <w:t>100,0</w:t>
            </w:r>
          </w:p>
        </w:tc>
        <w:tc>
          <w:tcPr>
            <w:tcW w:w="850" w:type="dxa"/>
          </w:tcPr>
          <w:p w:rsidR="00FC0234" w:rsidRDefault="00FC0234">
            <w:pPr>
              <w:pStyle w:val="ConsPlusNormal"/>
              <w:jc w:val="center"/>
            </w:pPr>
            <w:r>
              <w:t>100,0</w:t>
            </w:r>
          </w:p>
        </w:tc>
        <w:tc>
          <w:tcPr>
            <w:tcW w:w="850" w:type="dxa"/>
          </w:tcPr>
          <w:p w:rsidR="00FC0234" w:rsidRDefault="00FC0234">
            <w:pPr>
              <w:pStyle w:val="ConsPlusNormal"/>
              <w:jc w:val="center"/>
            </w:pPr>
            <w:r>
              <w:t>50,0</w:t>
            </w:r>
          </w:p>
        </w:tc>
        <w:tc>
          <w:tcPr>
            <w:tcW w:w="850" w:type="dxa"/>
          </w:tcPr>
          <w:p w:rsidR="00FC0234" w:rsidRDefault="00FC0234">
            <w:pPr>
              <w:pStyle w:val="ConsPlusNormal"/>
              <w:jc w:val="center"/>
            </w:pPr>
            <w:r>
              <w:t>70,0</w:t>
            </w:r>
          </w:p>
        </w:tc>
        <w:tc>
          <w:tcPr>
            <w:tcW w:w="851" w:type="dxa"/>
          </w:tcPr>
          <w:p w:rsidR="00FC0234" w:rsidRDefault="00FC0234">
            <w:pPr>
              <w:pStyle w:val="ConsPlusNormal"/>
              <w:jc w:val="center"/>
            </w:pPr>
            <w:r>
              <w:t>70,0</w:t>
            </w:r>
          </w:p>
        </w:tc>
        <w:tc>
          <w:tcPr>
            <w:tcW w:w="850" w:type="dxa"/>
          </w:tcPr>
          <w:p w:rsidR="00FC0234" w:rsidRDefault="00FC0234">
            <w:pPr>
              <w:pStyle w:val="ConsPlusNormal"/>
              <w:jc w:val="center"/>
            </w:pPr>
            <w:r>
              <w:t>75,0</w:t>
            </w:r>
          </w:p>
        </w:tc>
        <w:tc>
          <w:tcPr>
            <w:tcW w:w="851" w:type="dxa"/>
          </w:tcPr>
          <w:p w:rsidR="00FC0234" w:rsidRDefault="00FC0234">
            <w:pPr>
              <w:pStyle w:val="ConsPlusNormal"/>
              <w:jc w:val="center"/>
            </w:pPr>
            <w:r>
              <w:t>80,0</w:t>
            </w:r>
          </w:p>
        </w:tc>
        <w:tc>
          <w:tcPr>
            <w:tcW w:w="850" w:type="dxa"/>
          </w:tcPr>
          <w:p w:rsidR="00FC0234" w:rsidRDefault="00FC0234">
            <w:pPr>
              <w:pStyle w:val="ConsPlusNormal"/>
              <w:jc w:val="center"/>
            </w:pPr>
            <w:r>
              <w:t>95,0</w:t>
            </w:r>
          </w:p>
        </w:tc>
        <w:tc>
          <w:tcPr>
            <w:tcW w:w="851" w:type="dxa"/>
          </w:tcPr>
          <w:p w:rsidR="00FC0234" w:rsidRDefault="00FC0234">
            <w:pPr>
              <w:pStyle w:val="ConsPlusNormal"/>
              <w:jc w:val="center"/>
            </w:pPr>
            <w:r>
              <w:t>640,0</w:t>
            </w:r>
          </w:p>
        </w:tc>
        <w:tc>
          <w:tcPr>
            <w:tcW w:w="1701" w:type="dxa"/>
          </w:tcPr>
          <w:p w:rsidR="00FC0234" w:rsidRDefault="00FC0234">
            <w:pPr>
              <w:pStyle w:val="ConsPlusNormal"/>
            </w:pPr>
          </w:p>
        </w:tc>
      </w:tr>
      <w:tr w:rsidR="00FC0234">
        <w:tc>
          <w:tcPr>
            <w:tcW w:w="567" w:type="dxa"/>
          </w:tcPr>
          <w:p w:rsidR="00FC0234" w:rsidRDefault="00FC0234">
            <w:pPr>
              <w:pStyle w:val="ConsPlusNormal"/>
              <w:jc w:val="center"/>
            </w:pPr>
            <w:r>
              <w:t>3.1.4</w:t>
            </w:r>
          </w:p>
        </w:tc>
        <w:tc>
          <w:tcPr>
            <w:tcW w:w="2410" w:type="dxa"/>
          </w:tcPr>
          <w:p w:rsidR="00FC0234" w:rsidRDefault="00FC0234">
            <w:pPr>
              <w:pStyle w:val="ConsPlusNormal"/>
            </w:pPr>
            <w:r>
              <w:t>Мероприятие 3.1.4. Организация инфо-туров и пресс-туров</w:t>
            </w:r>
          </w:p>
        </w:tc>
        <w:tc>
          <w:tcPr>
            <w:tcW w:w="1134" w:type="dxa"/>
          </w:tcPr>
          <w:p w:rsidR="00FC0234" w:rsidRDefault="00FC0234">
            <w:pPr>
              <w:pStyle w:val="ConsPlusNormal"/>
              <w:jc w:val="center"/>
            </w:pPr>
            <w:r>
              <w:t>бюджет города Рязани</w:t>
            </w:r>
          </w:p>
        </w:tc>
        <w:tc>
          <w:tcPr>
            <w:tcW w:w="1247" w:type="dxa"/>
          </w:tcPr>
          <w:p w:rsidR="00FC0234" w:rsidRDefault="00FC0234">
            <w:pPr>
              <w:pStyle w:val="ConsPlusNormal"/>
              <w:jc w:val="center"/>
            </w:pPr>
            <w:r>
              <w:t>УК, МБУК "Музей путешественников"</w:t>
            </w:r>
          </w:p>
        </w:tc>
        <w:tc>
          <w:tcPr>
            <w:tcW w:w="851" w:type="dxa"/>
          </w:tcPr>
          <w:p w:rsidR="00FC0234" w:rsidRDefault="00FC0234">
            <w:pPr>
              <w:pStyle w:val="ConsPlusNormal"/>
              <w:jc w:val="center"/>
            </w:pPr>
            <w:r>
              <w:t>0,0</w:t>
            </w:r>
          </w:p>
        </w:tc>
        <w:tc>
          <w:tcPr>
            <w:tcW w:w="850" w:type="dxa"/>
          </w:tcPr>
          <w:p w:rsidR="00FC0234" w:rsidRDefault="00FC0234">
            <w:pPr>
              <w:pStyle w:val="ConsPlusNormal"/>
              <w:jc w:val="center"/>
            </w:pPr>
            <w:r>
              <w:t>207,7</w:t>
            </w:r>
          </w:p>
        </w:tc>
        <w:tc>
          <w:tcPr>
            <w:tcW w:w="850" w:type="dxa"/>
          </w:tcPr>
          <w:p w:rsidR="00FC0234" w:rsidRDefault="00FC0234">
            <w:pPr>
              <w:pStyle w:val="ConsPlusNormal"/>
              <w:jc w:val="center"/>
            </w:pPr>
            <w:r>
              <w:t>210,0</w:t>
            </w:r>
          </w:p>
        </w:tc>
        <w:tc>
          <w:tcPr>
            <w:tcW w:w="850" w:type="dxa"/>
          </w:tcPr>
          <w:p w:rsidR="00FC0234" w:rsidRDefault="00FC0234">
            <w:pPr>
              <w:pStyle w:val="ConsPlusNormal"/>
              <w:jc w:val="center"/>
            </w:pPr>
            <w:r>
              <w:t>200,0</w:t>
            </w:r>
          </w:p>
        </w:tc>
        <w:tc>
          <w:tcPr>
            <w:tcW w:w="850" w:type="dxa"/>
          </w:tcPr>
          <w:p w:rsidR="00FC0234" w:rsidRDefault="00FC0234">
            <w:pPr>
              <w:pStyle w:val="ConsPlusNormal"/>
              <w:jc w:val="center"/>
            </w:pPr>
            <w:r>
              <w:t>220,0</w:t>
            </w:r>
          </w:p>
        </w:tc>
        <w:tc>
          <w:tcPr>
            <w:tcW w:w="851" w:type="dxa"/>
          </w:tcPr>
          <w:p w:rsidR="00FC0234" w:rsidRDefault="00FC0234">
            <w:pPr>
              <w:pStyle w:val="ConsPlusNormal"/>
              <w:jc w:val="center"/>
            </w:pPr>
            <w:r>
              <w:t>250,0</w:t>
            </w:r>
          </w:p>
        </w:tc>
        <w:tc>
          <w:tcPr>
            <w:tcW w:w="850" w:type="dxa"/>
          </w:tcPr>
          <w:p w:rsidR="00FC0234" w:rsidRDefault="00FC0234">
            <w:pPr>
              <w:pStyle w:val="ConsPlusNormal"/>
              <w:jc w:val="center"/>
            </w:pPr>
            <w:r>
              <w:t>260,0</w:t>
            </w:r>
          </w:p>
        </w:tc>
        <w:tc>
          <w:tcPr>
            <w:tcW w:w="851" w:type="dxa"/>
          </w:tcPr>
          <w:p w:rsidR="00FC0234" w:rsidRDefault="00FC0234">
            <w:pPr>
              <w:pStyle w:val="ConsPlusNormal"/>
              <w:jc w:val="center"/>
            </w:pPr>
            <w:r>
              <w:t>260,0</w:t>
            </w:r>
          </w:p>
        </w:tc>
        <w:tc>
          <w:tcPr>
            <w:tcW w:w="850" w:type="dxa"/>
          </w:tcPr>
          <w:p w:rsidR="00FC0234" w:rsidRDefault="00FC0234">
            <w:pPr>
              <w:pStyle w:val="ConsPlusNormal"/>
              <w:jc w:val="center"/>
            </w:pPr>
            <w:r>
              <w:t>266,0</w:t>
            </w:r>
          </w:p>
        </w:tc>
        <w:tc>
          <w:tcPr>
            <w:tcW w:w="851" w:type="dxa"/>
          </w:tcPr>
          <w:p w:rsidR="00FC0234" w:rsidRDefault="00FC0234">
            <w:pPr>
              <w:pStyle w:val="ConsPlusNormal"/>
              <w:jc w:val="center"/>
            </w:pPr>
            <w:r>
              <w:t>1873,7</w:t>
            </w:r>
          </w:p>
        </w:tc>
        <w:tc>
          <w:tcPr>
            <w:tcW w:w="1701" w:type="dxa"/>
          </w:tcPr>
          <w:p w:rsidR="00FC0234" w:rsidRDefault="00FC0234">
            <w:pPr>
              <w:pStyle w:val="ConsPlusNormal"/>
            </w:pPr>
          </w:p>
        </w:tc>
      </w:tr>
      <w:tr w:rsidR="00FC0234">
        <w:tc>
          <w:tcPr>
            <w:tcW w:w="567" w:type="dxa"/>
          </w:tcPr>
          <w:p w:rsidR="00FC0234" w:rsidRDefault="00FC0234">
            <w:pPr>
              <w:pStyle w:val="ConsPlusNormal"/>
              <w:jc w:val="center"/>
            </w:pPr>
            <w:r>
              <w:t>3.1.5</w:t>
            </w:r>
          </w:p>
        </w:tc>
        <w:tc>
          <w:tcPr>
            <w:tcW w:w="2410" w:type="dxa"/>
          </w:tcPr>
          <w:p w:rsidR="00FC0234" w:rsidRDefault="00FC0234">
            <w:pPr>
              <w:pStyle w:val="ConsPlusNormal"/>
            </w:pPr>
            <w:r>
              <w:t xml:space="preserve">Мероприятие 3.1.5. Исследования и анализ </w:t>
            </w:r>
            <w:r>
              <w:lastRenderedPageBreak/>
              <w:t>состояния туристской отрасли города Рязани, разработка концепций, проведение совещаний, конференций, "круглых столов" по проблемам развития туризма</w:t>
            </w:r>
          </w:p>
        </w:tc>
        <w:tc>
          <w:tcPr>
            <w:tcW w:w="1134" w:type="dxa"/>
          </w:tcPr>
          <w:p w:rsidR="00FC0234" w:rsidRDefault="00FC0234">
            <w:pPr>
              <w:pStyle w:val="ConsPlusNormal"/>
              <w:jc w:val="center"/>
            </w:pPr>
            <w:r>
              <w:lastRenderedPageBreak/>
              <w:t xml:space="preserve">бюджет города </w:t>
            </w:r>
            <w:r>
              <w:lastRenderedPageBreak/>
              <w:t>Рязани</w:t>
            </w:r>
          </w:p>
        </w:tc>
        <w:tc>
          <w:tcPr>
            <w:tcW w:w="1247" w:type="dxa"/>
          </w:tcPr>
          <w:p w:rsidR="00FC0234" w:rsidRDefault="00FC0234">
            <w:pPr>
              <w:pStyle w:val="ConsPlusNormal"/>
              <w:jc w:val="center"/>
            </w:pPr>
            <w:r>
              <w:lastRenderedPageBreak/>
              <w:t xml:space="preserve">УК, МБУК "ЦБС г. </w:t>
            </w:r>
            <w:r>
              <w:lastRenderedPageBreak/>
              <w:t>Рязани", МБУК "Музей путешественников"</w:t>
            </w:r>
          </w:p>
        </w:tc>
        <w:tc>
          <w:tcPr>
            <w:tcW w:w="851" w:type="dxa"/>
          </w:tcPr>
          <w:p w:rsidR="00FC0234" w:rsidRDefault="00FC0234">
            <w:pPr>
              <w:pStyle w:val="ConsPlusNormal"/>
              <w:jc w:val="center"/>
            </w:pPr>
            <w:r>
              <w:lastRenderedPageBreak/>
              <w:t>0,0</w:t>
            </w:r>
          </w:p>
        </w:tc>
        <w:tc>
          <w:tcPr>
            <w:tcW w:w="850" w:type="dxa"/>
          </w:tcPr>
          <w:p w:rsidR="00FC0234" w:rsidRDefault="00FC0234">
            <w:pPr>
              <w:pStyle w:val="ConsPlusNormal"/>
              <w:jc w:val="center"/>
            </w:pPr>
            <w:r>
              <w:t>203,0</w:t>
            </w:r>
          </w:p>
        </w:tc>
        <w:tc>
          <w:tcPr>
            <w:tcW w:w="850" w:type="dxa"/>
          </w:tcPr>
          <w:p w:rsidR="00FC0234" w:rsidRDefault="00FC0234">
            <w:pPr>
              <w:pStyle w:val="ConsPlusNormal"/>
              <w:jc w:val="center"/>
            </w:pPr>
            <w:r>
              <w:t>205,0</w:t>
            </w:r>
          </w:p>
        </w:tc>
        <w:tc>
          <w:tcPr>
            <w:tcW w:w="850" w:type="dxa"/>
          </w:tcPr>
          <w:p w:rsidR="00FC0234" w:rsidRDefault="00FC0234">
            <w:pPr>
              <w:pStyle w:val="ConsPlusNormal"/>
              <w:jc w:val="center"/>
            </w:pPr>
            <w:r>
              <w:t>307,0</w:t>
            </w:r>
          </w:p>
        </w:tc>
        <w:tc>
          <w:tcPr>
            <w:tcW w:w="850" w:type="dxa"/>
          </w:tcPr>
          <w:p w:rsidR="00FC0234" w:rsidRDefault="00FC0234">
            <w:pPr>
              <w:pStyle w:val="ConsPlusNormal"/>
              <w:jc w:val="center"/>
            </w:pPr>
            <w:r>
              <w:t>310,0</w:t>
            </w:r>
          </w:p>
        </w:tc>
        <w:tc>
          <w:tcPr>
            <w:tcW w:w="851" w:type="dxa"/>
          </w:tcPr>
          <w:p w:rsidR="00FC0234" w:rsidRDefault="00FC0234">
            <w:pPr>
              <w:pStyle w:val="ConsPlusNormal"/>
              <w:jc w:val="center"/>
            </w:pPr>
            <w:r>
              <w:t>315,0</w:t>
            </w:r>
          </w:p>
        </w:tc>
        <w:tc>
          <w:tcPr>
            <w:tcW w:w="850" w:type="dxa"/>
          </w:tcPr>
          <w:p w:rsidR="00FC0234" w:rsidRDefault="00FC0234">
            <w:pPr>
              <w:pStyle w:val="ConsPlusNormal"/>
              <w:jc w:val="center"/>
            </w:pPr>
            <w:r>
              <w:t>320,0</w:t>
            </w:r>
          </w:p>
        </w:tc>
        <w:tc>
          <w:tcPr>
            <w:tcW w:w="851" w:type="dxa"/>
          </w:tcPr>
          <w:p w:rsidR="00FC0234" w:rsidRDefault="00FC0234">
            <w:pPr>
              <w:pStyle w:val="ConsPlusNormal"/>
              <w:jc w:val="center"/>
            </w:pPr>
            <w:r>
              <w:t>325,0</w:t>
            </w:r>
          </w:p>
        </w:tc>
        <w:tc>
          <w:tcPr>
            <w:tcW w:w="850" w:type="dxa"/>
          </w:tcPr>
          <w:p w:rsidR="00FC0234" w:rsidRDefault="00FC0234">
            <w:pPr>
              <w:pStyle w:val="ConsPlusNormal"/>
              <w:jc w:val="center"/>
            </w:pPr>
            <w:r>
              <w:t>350,0</w:t>
            </w:r>
          </w:p>
        </w:tc>
        <w:tc>
          <w:tcPr>
            <w:tcW w:w="851" w:type="dxa"/>
          </w:tcPr>
          <w:p w:rsidR="00FC0234" w:rsidRDefault="00FC0234">
            <w:pPr>
              <w:pStyle w:val="ConsPlusNormal"/>
              <w:jc w:val="center"/>
            </w:pPr>
            <w:r>
              <w:t>2335,0</w:t>
            </w:r>
          </w:p>
        </w:tc>
        <w:tc>
          <w:tcPr>
            <w:tcW w:w="1701" w:type="dxa"/>
          </w:tcPr>
          <w:p w:rsidR="00FC0234" w:rsidRDefault="00FC0234">
            <w:pPr>
              <w:pStyle w:val="ConsPlusNormal"/>
            </w:pPr>
          </w:p>
        </w:tc>
      </w:tr>
      <w:tr w:rsidR="00FC0234">
        <w:tc>
          <w:tcPr>
            <w:tcW w:w="567" w:type="dxa"/>
          </w:tcPr>
          <w:p w:rsidR="00FC0234" w:rsidRDefault="00FC0234">
            <w:pPr>
              <w:pStyle w:val="ConsPlusNormal"/>
              <w:jc w:val="center"/>
            </w:pPr>
            <w:r>
              <w:lastRenderedPageBreak/>
              <w:t>3.1.6</w:t>
            </w:r>
          </w:p>
        </w:tc>
        <w:tc>
          <w:tcPr>
            <w:tcW w:w="2410" w:type="dxa"/>
          </w:tcPr>
          <w:p w:rsidR="00FC0234" w:rsidRDefault="00FC0234">
            <w:pPr>
              <w:pStyle w:val="ConsPlusNormal"/>
            </w:pPr>
            <w:r>
              <w:t>Мероприятие 3.1.6. Повышение лояльности местного населения (в том числе: социальный туризм, конкурсы)</w:t>
            </w:r>
          </w:p>
        </w:tc>
        <w:tc>
          <w:tcPr>
            <w:tcW w:w="1134" w:type="dxa"/>
          </w:tcPr>
          <w:p w:rsidR="00FC0234" w:rsidRDefault="00FC0234">
            <w:pPr>
              <w:pStyle w:val="ConsPlusNormal"/>
              <w:jc w:val="center"/>
            </w:pPr>
            <w:r>
              <w:t>бюджет города Рязани</w:t>
            </w:r>
          </w:p>
        </w:tc>
        <w:tc>
          <w:tcPr>
            <w:tcW w:w="1247" w:type="dxa"/>
          </w:tcPr>
          <w:p w:rsidR="00FC0234" w:rsidRDefault="00FC0234">
            <w:pPr>
              <w:pStyle w:val="ConsPlusNormal"/>
              <w:jc w:val="center"/>
            </w:pPr>
            <w:r>
              <w:t>УК, МБУК "Музей путешественников"</w:t>
            </w:r>
          </w:p>
        </w:tc>
        <w:tc>
          <w:tcPr>
            <w:tcW w:w="851" w:type="dxa"/>
          </w:tcPr>
          <w:p w:rsidR="00FC0234" w:rsidRDefault="00FC0234">
            <w:pPr>
              <w:pStyle w:val="ConsPlusNormal"/>
              <w:jc w:val="center"/>
            </w:pPr>
            <w:r>
              <w:t>696,6</w:t>
            </w:r>
          </w:p>
        </w:tc>
        <w:tc>
          <w:tcPr>
            <w:tcW w:w="850" w:type="dxa"/>
          </w:tcPr>
          <w:p w:rsidR="00FC0234" w:rsidRDefault="00FC0234">
            <w:pPr>
              <w:pStyle w:val="ConsPlusNormal"/>
              <w:jc w:val="center"/>
            </w:pPr>
            <w:r>
              <w:t>500</w:t>
            </w:r>
          </w:p>
        </w:tc>
        <w:tc>
          <w:tcPr>
            <w:tcW w:w="850" w:type="dxa"/>
          </w:tcPr>
          <w:p w:rsidR="00FC0234" w:rsidRDefault="00FC0234">
            <w:pPr>
              <w:pStyle w:val="ConsPlusNormal"/>
              <w:jc w:val="center"/>
            </w:pPr>
            <w:r>
              <w:t>506</w:t>
            </w:r>
          </w:p>
        </w:tc>
        <w:tc>
          <w:tcPr>
            <w:tcW w:w="850" w:type="dxa"/>
          </w:tcPr>
          <w:p w:rsidR="00FC0234" w:rsidRDefault="00FC0234">
            <w:pPr>
              <w:pStyle w:val="ConsPlusNormal"/>
              <w:jc w:val="center"/>
            </w:pPr>
            <w:r>
              <w:t>500,0</w:t>
            </w:r>
          </w:p>
        </w:tc>
        <w:tc>
          <w:tcPr>
            <w:tcW w:w="850" w:type="dxa"/>
          </w:tcPr>
          <w:p w:rsidR="00FC0234" w:rsidRDefault="00FC0234">
            <w:pPr>
              <w:pStyle w:val="ConsPlusNormal"/>
              <w:jc w:val="center"/>
            </w:pPr>
            <w:r>
              <w:t>506,1</w:t>
            </w:r>
          </w:p>
        </w:tc>
        <w:tc>
          <w:tcPr>
            <w:tcW w:w="851" w:type="dxa"/>
          </w:tcPr>
          <w:p w:rsidR="00FC0234" w:rsidRDefault="00FC0234">
            <w:pPr>
              <w:pStyle w:val="ConsPlusNormal"/>
              <w:jc w:val="center"/>
            </w:pPr>
            <w:r>
              <w:t>510,0</w:t>
            </w:r>
          </w:p>
        </w:tc>
        <w:tc>
          <w:tcPr>
            <w:tcW w:w="850" w:type="dxa"/>
          </w:tcPr>
          <w:p w:rsidR="00FC0234" w:rsidRDefault="00FC0234">
            <w:pPr>
              <w:pStyle w:val="ConsPlusNormal"/>
              <w:jc w:val="center"/>
            </w:pPr>
            <w:r>
              <w:t>525,0</w:t>
            </w:r>
          </w:p>
        </w:tc>
        <w:tc>
          <w:tcPr>
            <w:tcW w:w="851" w:type="dxa"/>
          </w:tcPr>
          <w:p w:rsidR="00FC0234" w:rsidRDefault="00FC0234">
            <w:pPr>
              <w:pStyle w:val="ConsPlusNormal"/>
              <w:jc w:val="center"/>
            </w:pPr>
            <w:r>
              <w:t>530,0</w:t>
            </w:r>
          </w:p>
        </w:tc>
        <w:tc>
          <w:tcPr>
            <w:tcW w:w="850" w:type="dxa"/>
          </w:tcPr>
          <w:p w:rsidR="00FC0234" w:rsidRDefault="00FC0234">
            <w:pPr>
              <w:pStyle w:val="ConsPlusNormal"/>
              <w:jc w:val="center"/>
            </w:pPr>
            <w:r>
              <w:t>565,2</w:t>
            </w:r>
          </w:p>
        </w:tc>
        <w:tc>
          <w:tcPr>
            <w:tcW w:w="851" w:type="dxa"/>
          </w:tcPr>
          <w:p w:rsidR="00FC0234" w:rsidRDefault="00FC0234">
            <w:pPr>
              <w:pStyle w:val="ConsPlusNormal"/>
              <w:jc w:val="center"/>
            </w:pPr>
            <w:r>
              <w:t>4838,9</w:t>
            </w:r>
          </w:p>
        </w:tc>
        <w:tc>
          <w:tcPr>
            <w:tcW w:w="1701" w:type="dxa"/>
          </w:tcPr>
          <w:p w:rsidR="00FC0234" w:rsidRDefault="00FC0234">
            <w:pPr>
              <w:pStyle w:val="ConsPlusNormal"/>
            </w:pPr>
          </w:p>
        </w:tc>
      </w:tr>
      <w:tr w:rsidR="00FC0234">
        <w:tc>
          <w:tcPr>
            <w:tcW w:w="567" w:type="dxa"/>
          </w:tcPr>
          <w:p w:rsidR="00FC0234" w:rsidRDefault="00FC0234">
            <w:pPr>
              <w:pStyle w:val="ConsPlusNormal"/>
              <w:jc w:val="center"/>
            </w:pPr>
            <w:r>
              <w:t>3.1.7</w:t>
            </w:r>
          </w:p>
        </w:tc>
        <w:tc>
          <w:tcPr>
            <w:tcW w:w="2410" w:type="dxa"/>
          </w:tcPr>
          <w:p w:rsidR="00FC0234" w:rsidRDefault="00FC0234">
            <w:pPr>
              <w:pStyle w:val="ConsPlusNormal"/>
            </w:pPr>
            <w:r>
              <w:t>Мероприятие 3.1.7. Изготовление информационных конструкций с целью обозначения объектов туристского показа в городе Рязани</w:t>
            </w:r>
          </w:p>
        </w:tc>
        <w:tc>
          <w:tcPr>
            <w:tcW w:w="1134" w:type="dxa"/>
          </w:tcPr>
          <w:p w:rsidR="00FC0234" w:rsidRDefault="00FC0234">
            <w:pPr>
              <w:pStyle w:val="ConsPlusNormal"/>
              <w:jc w:val="center"/>
            </w:pPr>
            <w:r>
              <w:t>бюджет города Рязани</w:t>
            </w:r>
          </w:p>
        </w:tc>
        <w:tc>
          <w:tcPr>
            <w:tcW w:w="1247" w:type="dxa"/>
          </w:tcPr>
          <w:p w:rsidR="00FC0234" w:rsidRDefault="00FC0234">
            <w:pPr>
              <w:pStyle w:val="ConsPlusNormal"/>
              <w:jc w:val="center"/>
            </w:pPr>
            <w:r>
              <w:t>УК, МБУК "ЦБС г. Рязани"</w:t>
            </w:r>
          </w:p>
        </w:tc>
        <w:tc>
          <w:tcPr>
            <w:tcW w:w="851" w:type="dxa"/>
          </w:tcPr>
          <w:p w:rsidR="00FC0234" w:rsidRDefault="00FC0234">
            <w:pPr>
              <w:pStyle w:val="ConsPlusNormal"/>
              <w:jc w:val="center"/>
            </w:pPr>
            <w:r>
              <w:t>0,0</w:t>
            </w:r>
          </w:p>
        </w:tc>
        <w:tc>
          <w:tcPr>
            <w:tcW w:w="850" w:type="dxa"/>
          </w:tcPr>
          <w:p w:rsidR="00FC0234" w:rsidRDefault="00FC0234">
            <w:pPr>
              <w:pStyle w:val="ConsPlusNormal"/>
              <w:jc w:val="center"/>
            </w:pPr>
            <w:r>
              <w:t>270,0</w:t>
            </w:r>
          </w:p>
        </w:tc>
        <w:tc>
          <w:tcPr>
            <w:tcW w:w="850" w:type="dxa"/>
          </w:tcPr>
          <w:p w:rsidR="00FC0234" w:rsidRDefault="00FC0234">
            <w:pPr>
              <w:pStyle w:val="ConsPlusNormal"/>
              <w:jc w:val="center"/>
            </w:pPr>
            <w:r>
              <w:t>286,1</w:t>
            </w:r>
          </w:p>
        </w:tc>
        <w:tc>
          <w:tcPr>
            <w:tcW w:w="850" w:type="dxa"/>
          </w:tcPr>
          <w:p w:rsidR="00FC0234" w:rsidRDefault="00FC0234">
            <w:pPr>
              <w:pStyle w:val="ConsPlusNormal"/>
              <w:jc w:val="center"/>
            </w:pPr>
            <w:r>
              <w:t>320,0</w:t>
            </w:r>
          </w:p>
        </w:tc>
        <w:tc>
          <w:tcPr>
            <w:tcW w:w="850" w:type="dxa"/>
          </w:tcPr>
          <w:p w:rsidR="00FC0234" w:rsidRDefault="00FC0234">
            <w:pPr>
              <w:pStyle w:val="ConsPlusNormal"/>
              <w:jc w:val="center"/>
            </w:pPr>
            <w:r>
              <w:t>320,0</w:t>
            </w:r>
          </w:p>
        </w:tc>
        <w:tc>
          <w:tcPr>
            <w:tcW w:w="851" w:type="dxa"/>
          </w:tcPr>
          <w:p w:rsidR="00FC0234" w:rsidRDefault="00FC0234">
            <w:pPr>
              <w:pStyle w:val="ConsPlusNormal"/>
              <w:jc w:val="center"/>
            </w:pPr>
            <w:r>
              <w:t>330,0</w:t>
            </w:r>
          </w:p>
        </w:tc>
        <w:tc>
          <w:tcPr>
            <w:tcW w:w="850" w:type="dxa"/>
          </w:tcPr>
          <w:p w:rsidR="00FC0234" w:rsidRDefault="00FC0234">
            <w:pPr>
              <w:pStyle w:val="ConsPlusNormal"/>
              <w:jc w:val="center"/>
            </w:pPr>
            <w:r>
              <w:t>347,6</w:t>
            </w:r>
          </w:p>
        </w:tc>
        <w:tc>
          <w:tcPr>
            <w:tcW w:w="851" w:type="dxa"/>
          </w:tcPr>
          <w:p w:rsidR="00FC0234" w:rsidRDefault="00FC0234">
            <w:pPr>
              <w:pStyle w:val="ConsPlusNormal"/>
              <w:jc w:val="center"/>
            </w:pPr>
            <w:r>
              <w:t>383,4</w:t>
            </w:r>
          </w:p>
        </w:tc>
        <w:tc>
          <w:tcPr>
            <w:tcW w:w="850" w:type="dxa"/>
          </w:tcPr>
          <w:p w:rsidR="00FC0234" w:rsidRDefault="00FC0234">
            <w:pPr>
              <w:pStyle w:val="ConsPlusNormal"/>
              <w:jc w:val="center"/>
            </w:pPr>
            <w:r>
              <w:t>385,0</w:t>
            </w:r>
          </w:p>
        </w:tc>
        <w:tc>
          <w:tcPr>
            <w:tcW w:w="851" w:type="dxa"/>
          </w:tcPr>
          <w:p w:rsidR="00FC0234" w:rsidRDefault="00FC0234">
            <w:pPr>
              <w:pStyle w:val="ConsPlusNormal"/>
              <w:jc w:val="center"/>
            </w:pPr>
            <w:r>
              <w:t>2642,1</w:t>
            </w:r>
          </w:p>
        </w:tc>
        <w:tc>
          <w:tcPr>
            <w:tcW w:w="1701" w:type="dxa"/>
          </w:tcPr>
          <w:p w:rsidR="00FC0234" w:rsidRDefault="00FC0234">
            <w:pPr>
              <w:pStyle w:val="ConsPlusNormal"/>
            </w:pPr>
          </w:p>
        </w:tc>
      </w:tr>
      <w:tr w:rsidR="00FC0234">
        <w:tblPrEx>
          <w:tblBorders>
            <w:insideH w:val="nil"/>
          </w:tblBorders>
        </w:tblPrEx>
        <w:tc>
          <w:tcPr>
            <w:tcW w:w="567" w:type="dxa"/>
            <w:tcBorders>
              <w:bottom w:val="nil"/>
            </w:tcBorders>
          </w:tcPr>
          <w:p w:rsidR="00FC0234" w:rsidRDefault="00FC0234">
            <w:pPr>
              <w:pStyle w:val="ConsPlusNormal"/>
              <w:jc w:val="center"/>
            </w:pPr>
            <w:r>
              <w:t>3.1.8</w:t>
            </w:r>
          </w:p>
        </w:tc>
        <w:tc>
          <w:tcPr>
            <w:tcW w:w="2410" w:type="dxa"/>
            <w:tcBorders>
              <w:bottom w:val="nil"/>
            </w:tcBorders>
          </w:tcPr>
          <w:p w:rsidR="00FC0234" w:rsidRDefault="00FC0234">
            <w:pPr>
              <w:pStyle w:val="ConsPlusNormal"/>
            </w:pPr>
            <w:r>
              <w:t>Мероприятие 3.1.8. Организация и проведение туристических фестивалей для гостей и жителей города</w:t>
            </w:r>
          </w:p>
        </w:tc>
        <w:tc>
          <w:tcPr>
            <w:tcW w:w="1134" w:type="dxa"/>
            <w:tcBorders>
              <w:bottom w:val="nil"/>
            </w:tcBorders>
          </w:tcPr>
          <w:p w:rsidR="00FC0234" w:rsidRDefault="00FC0234">
            <w:pPr>
              <w:pStyle w:val="ConsPlusNormal"/>
              <w:jc w:val="center"/>
            </w:pPr>
            <w:r>
              <w:t>бюджет города Рязани</w:t>
            </w:r>
          </w:p>
        </w:tc>
        <w:tc>
          <w:tcPr>
            <w:tcW w:w="1247" w:type="dxa"/>
            <w:tcBorders>
              <w:bottom w:val="nil"/>
            </w:tcBorders>
          </w:tcPr>
          <w:p w:rsidR="00FC0234" w:rsidRDefault="00FC0234">
            <w:pPr>
              <w:pStyle w:val="ConsPlusNormal"/>
              <w:jc w:val="center"/>
            </w:pPr>
            <w:r>
              <w:t>УК, МБУК "ЦПКиО", МБУК "Музей путешественников"</w:t>
            </w:r>
          </w:p>
        </w:tc>
        <w:tc>
          <w:tcPr>
            <w:tcW w:w="851" w:type="dxa"/>
            <w:tcBorders>
              <w:bottom w:val="nil"/>
            </w:tcBorders>
          </w:tcPr>
          <w:p w:rsidR="00FC0234" w:rsidRDefault="00FC0234">
            <w:pPr>
              <w:pStyle w:val="ConsPlusNormal"/>
              <w:jc w:val="center"/>
            </w:pPr>
            <w:r>
              <w:t>99,9</w:t>
            </w:r>
          </w:p>
        </w:tc>
        <w:tc>
          <w:tcPr>
            <w:tcW w:w="850" w:type="dxa"/>
            <w:tcBorders>
              <w:bottom w:val="nil"/>
            </w:tcBorders>
          </w:tcPr>
          <w:p w:rsidR="00FC0234" w:rsidRDefault="00FC0234">
            <w:pPr>
              <w:pStyle w:val="ConsPlusNormal"/>
              <w:jc w:val="center"/>
            </w:pPr>
            <w:r>
              <w:t>200,0</w:t>
            </w:r>
          </w:p>
        </w:tc>
        <w:tc>
          <w:tcPr>
            <w:tcW w:w="850" w:type="dxa"/>
            <w:tcBorders>
              <w:bottom w:val="nil"/>
            </w:tcBorders>
          </w:tcPr>
          <w:p w:rsidR="00FC0234" w:rsidRDefault="00FC0234">
            <w:pPr>
              <w:pStyle w:val="ConsPlusNormal"/>
              <w:jc w:val="center"/>
            </w:pPr>
            <w:r>
              <w:t>220,0</w:t>
            </w:r>
          </w:p>
        </w:tc>
        <w:tc>
          <w:tcPr>
            <w:tcW w:w="850" w:type="dxa"/>
            <w:tcBorders>
              <w:bottom w:val="nil"/>
            </w:tcBorders>
          </w:tcPr>
          <w:p w:rsidR="00FC0234" w:rsidRDefault="00FC0234">
            <w:pPr>
              <w:pStyle w:val="ConsPlusNormal"/>
              <w:jc w:val="center"/>
            </w:pPr>
            <w:r>
              <w:t>150,0</w:t>
            </w:r>
          </w:p>
        </w:tc>
        <w:tc>
          <w:tcPr>
            <w:tcW w:w="850" w:type="dxa"/>
            <w:tcBorders>
              <w:bottom w:val="nil"/>
            </w:tcBorders>
          </w:tcPr>
          <w:p w:rsidR="00FC0234" w:rsidRDefault="00FC0234">
            <w:pPr>
              <w:pStyle w:val="ConsPlusNormal"/>
              <w:jc w:val="center"/>
            </w:pPr>
            <w:r>
              <w:t>150,0</w:t>
            </w:r>
          </w:p>
        </w:tc>
        <w:tc>
          <w:tcPr>
            <w:tcW w:w="851" w:type="dxa"/>
            <w:tcBorders>
              <w:bottom w:val="nil"/>
            </w:tcBorders>
          </w:tcPr>
          <w:p w:rsidR="00FC0234" w:rsidRDefault="00FC0234">
            <w:pPr>
              <w:pStyle w:val="ConsPlusNormal"/>
              <w:jc w:val="center"/>
            </w:pPr>
            <w:r>
              <w:t>150,0</w:t>
            </w:r>
          </w:p>
        </w:tc>
        <w:tc>
          <w:tcPr>
            <w:tcW w:w="850" w:type="dxa"/>
            <w:tcBorders>
              <w:bottom w:val="nil"/>
            </w:tcBorders>
          </w:tcPr>
          <w:p w:rsidR="00FC0234" w:rsidRDefault="00FC0234">
            <w:pPr>
              <w:pStyle w:val="ConsPlusNormal"/>
              <w:jc w:val="center"/>
            </w:pPr>
            <w:r>
              <w:t>150,0</w:t>
            </w:r>
          </w:p>
        </w:tc>
        <w:tc>
          <w:tcPr>
            <w:tcW w:w="851" w:type="dxa"/>
            <w:tcBorders>
              <w:bottom w:val="nil"/>
            </w:tcBorders>
          </w:tcPr>
          <w:p w:rsidR="00FC0234" w:rsidRDefault="00FC0234">
            <w:pPr>
              <w:pStyle w:val="ConsPlusNormal"/>
              <w:jc w:val="center"/>
            </w:pPr>
            <w:r>
              <w:t>150,0</w:t>
            </w:r>
          </w:p>
        </w:tc>
        <w:tc>
          <w:tcPr>
            <w:tcW w:w="850" w:type="dxa"/>
            <w:tcBorders>
              <w:bottom w:val="nil"/>
            </w:tcBorders>
          </w:tcPr>
          <w:p w:rsidR="00FC0234" w:rsidRDefault="00FC0234">
            <w:pPr>
              <w:pStyle w:val="ConsPlusNormal"/>
              <w:jc w:val="center"/>
            </w:pPr>
            <w:r>
              <w:t>150,0</w:t>
            </w:r>
          </w:p>
        </w:tc>
        <w:tc>
          <w:tcPr>
            <w:tcW w:w="851" w:type="dxa"/>
            <w:tcBorders>
              <w:bottom w:val="nil"/>
            </w:tcBorders>
          </w:tcPr>
          <w:p w:rsidR="00FC0234" w:rsidRDefault="00FC0234">
            <w:pPr>
              <w:pStyle w:val="ConsPlusNormal"/>
              <w:jc w:val="center"/>
            </w:pPr>
            <w:r>
              <w:t>1419,9</w:t>
            </w:r>
          </w:p>
        </w:tc>
        <w:tc>
          <w:tcPr>
            <w:tcW w:w="1701" w:type="dxa"/>
            <w:tcBorders>
              <w:bottom w:val="nil"/>
            </w:tcBorders>
          </w:tcPr>
          <w:p w:rsidR="00FC0234" w:rsidRDefault="00FC0234">
            <w:pPr>
              <w:pStyle w:val="ConsPlusNormal"/>
            </w:pPr>
          </w:p>
        </w:tc>
      </w:tr>
      <w:tr w:rsidR="00FC0234">
        <w:tblPrEx>
          <w:tblBorders>
            <w:insideH w:val="nil"/>
          </w:tblBorders>
        </w:tblPrEx>
        <w:tc>
          <w:tcPr>
            <w:tcW w:w="15563" w:type="dxa"/>
            <w:gridSpan w:val="15"/>
            <w:tcBorders>
              <w:top w:val="nil"/>
            </w:tcBorders>
          </w:tcPr>
          <w:p w:rsidR="00FC0234" w:rsidRDefault="00FC0234">
            <w:pPr>
              <w:pStyle w:val="ConsPlusNormal"/>
              <w:jc w:val="both"/>
            </w:pPr>
            <w:r>
              <w:t xml:space="preserve">(п. 3.1 в ред. </w:t>
            </w:r>
            <w:hyperlink r:id="rId81">
              <w:r>
                <w:rPr>
                  <w:color w:val="0000FF"/>
                </w:rPr>
                <w:t>Постановления</w:t>
              </w:r>
            </w:hyperlink>
            <w:r>
              <w:t xml:space="preserve"> Администрации города Рязани от 24.05.2022 N 3318)</w:t>
            </w:r>
          </w:p>
        </w:tc>
      </w:tr>
      <w:tr w:rsidR="00FC0234">
        <w:tc>
          <w:tcPr>
            <w:tcW w:w="567" w:type="dxa"/>
          </w:tcPr>
          <w:p w:rsidR="00FC0234" w:rsidRDefault="00FC0234">
            <w:pPr>
              <w:pStyle w:val="ConsPlusNormal"/>
              <w:jc w:val="center"/>
            </w:pPr>
            <w:r>
              <w:t>3.2</w:t>
            </w:r>
          </w:p>
        </w:tc>
        <w:tc>
          <w:tcPr>
            <w:tcW w:w="2410" w:type="dxa"/>
          </w:tcPr>
          <w:p w:rsidR="00FC0234" w:rsidRDefault="00FC0234">
            <w:pPr>
              <w:pStyle w:val="ConsPlusNormal"/>
            </w:pPr>
            <w:r>
              <w:t>Основное мероприятие 3.2. Создание системы повышения качества туристских услуг в Рязани</w:t>
            </w:r>
          </w:p>
        </w:tc>
        <w:tc>
          <w:tcPr>
            <w:tcW w:w="1134" w:type="dxa"/>
          </w:tcPr>
          <w:p w:rsidR="00FC0234" w:rsidRDefault="00FC0234">
            <w:pPr>
              <w:pStyle w:val="ConsPlusNormal"/>
              <w:jc w:val="center"/>
            </w:pPr>
            <w:r>
              <w:t>бюджет города Рязани</w:t>
            </w:r>
          </w:p>
        </w:tc>
        <w:tc>
          <w:tcPr>
            <w:tcW w:w="1247" w:type="dxa"/>
          </w:tcPr>
          <w:p w:rsidR="00FC0234" w:rsidRDefault="00FC0234">
            <w:pPr>
              <w:pStyle w:val="ConsPlusNormal"/>
              <w:jc w:val="center"/>
            </w:pPr>
            <w:r>
              <w:t>УК, МБУК "ЦБС г. Рязани", МБУК "Музей путешественников"</w:t>
            </w:r>
          </w:p>
        </w:tc>
        <w:tc>
          <w:tcPr>
            <w:tcW w:w="851" w:type="dxa"/>
          </w:tcPr>
          <w:p w:rsidR="00FC0234" w:rsidRDefault="00FC0234">
            <w:pPr>
              <w:pStyle w:val="ConsPlusNormal"/>
              <w:jc w:val="center"/>
            </w:pPr>
            <w:r>
              <w:t>0,0</w:t>
            </w:r>
          </w:p>
        </w:tc>
        <w:tc>
          <w:tcPr>
            <w:tcW w:w="850" w:type="dxa"/>
          </w:tcPr>
          <w:p w:rsidR="00FC0234" w:rsidRDefault="00FC0234">
            <w:pPr>
              <w:pStyle w:val="ConsPlusNormal"/>
              <w:jc w:val="center"/>
            </w:pPr>
            <w:r>
              <w:t>207,7</w:t>
            </w:r>
          </w:p>
        </w:tc>
        <w:tc>
          <w:tcPr>
            <w:tcW w:w="850" w:type="dxa"/>
          </w:tcPr>
          <w:p w:rsidR="00FC0234" w:rsidRDefault="00FC0234">
            <w:pPr>
              <w:pStyle w:val="ConsPlusNormal"/>
              <w:jc w:val="center"/>
            </w:pPr>
            <w:r>
              <w:t>216,0</w:t>
            </w:r>
          </w:p>
        </w:tc>
        <w:tc>
          <w:tcPr>
            <w:tcW w:w="850" w:type="dxa"/>
          </w:tcPr>
          <w:p w:rsidR="00FC0234" w:rsidRDefault="00FC0234">
            <w:pPr>
              <w:pStyle w:val="ConsPlusNormal"/>
              <w:jc w:val="center"/>
            </w:pPr>
            <w:r>
              <w:t>215,9</w:t>
            </w:r>
          </w:p>
        </w:tc>
        <w:tc>
          <w:tcPr>
            <w:tcW w:w="850" w:type="dxa"/>
          </w:tcPr>
          <w:p w:rsidR="00FC0234" w:rsidRDefault="00FC0234">
            <w:pPr>
              <w:pStyle w:val="ConsPlusNormal"/>
              <w:jc w:val="center"/>
            </w:pPr>
            <w:r>
              <w:t>244,5</w:t>
            </w:r>
          </w:p>
        </w:tc>
        <w:tc>
          <w:tcPr>
            <w:tcW w:w="851" w:type="dxa"/>
          </w:tcPr>
          <w:p w:rsidR="00FC0234" w:rsidRDefault="00FC0234">
            <w:pPr>
              <w:pStyle w:val="ConsPlusNormal"/>
              <w:jc w:val="center"/>
            </w:pPr>
            <w:r>
              <w:t>233,5</w:t>
            </w:r>
          </w:p>
        </w:tc>
        <w:tc>
          <w:tcPr>
            <w:tcW w:w="850" w:type="dxa"/>
          </w:tcPr>
          <w:p w:rsidR="00FC0234" w:rsidRDefault="00FC0234">
            <w:pPr>
              <w:pStyle w:val="ConsPlusNormal"/>
              <w:jc w:val="center"/>
            </w:pPr>
            <w:r>
              <w:t>242,8</w:t>
            </w:r>
          </w:p>
        </w:tc>
        <w:tc>
          <w:tcPr>
            <w:tcW w:w="851" w:type="dxa"/>
          </w:tcPr>
          <w:p w:rsidR="00FC0234" w:rsidRDefault="00FC0234">
            <w:pPr>
              <w:pStyle w:val="ConsPlusNormal"/>
              <w:jc w:val="center"/>
            </w:pPr>
            <w:r>
              <w:t>252,5</w:t>
            </w:r>
          </w:p>
        </w:tc>
        <w:tc>
          <w:tcPr>
            <w:tcW w:w="850" w:type="dxa"/>
          </w:tcPr>
          <w:p w:rsidR="00FC0234" w:rsidRDefault="00FC0234">
            <w:pPr>
              <w:pStyle w:val="ConsPlusNormal"/>
              <w:jc w:val="center"/>
            </w:pPr>
            <w:r>
              <w:t>262,6</w:t>
            </w:r>
          </w:p>
        </w:tc>
        <w:tc>
          <w:tcPr>
            <w:tcW w:w="851" w:type="dxa"/>
          </w:tcPr>
          <w:p w:rsidR="00FC0234" w:rsidRDefault="00FC0234">
            <w:pPr>
              <w:pStyle w:val="ConsPlusNormal"/>
              <w:jc w:val="center"/>
            </w:pPr>
            <w:r>
              <w:t>1875,5</w:t>
            </w:r>
          </w:p>
        </w:tc>
        <w:tc>
          <w:tcPr>
            <w:tcW w:w="1701" w:type="dxa"/>
            <w:vMerge w:val="restart"/>
            <w:tcBorders>
              <w:bottom w:val="nil"/>
            </w:tcBorders>
          </w:tcPr>
          <w:p w:rsidR="00FC0234" w:rsidRDefault="00FC0234">
            <w:pPr>
              <w:pStyle w:val="ConsPlusNormal"/>
            </w:pPr>
            <w:r>
              <w:t xml:space="preserve">проведение не менее 2 обучающих мероприятий для специалистов сферы туризма (конкурсы, </w:t>
            </w:r>
            <w:r>
              <w:lastRenderedPageBreak/>
              <w:t>семинары, конференции, мастер-классы) в год</w:t>
            </w:r>
          </w:p>
        </w:tc>
      </w:tr>
      <w:tr w:rsidR="00FC0234">
        <w:tc>
          <w:tcPr>
            <w:tcW w:w="567" w:type="dxa"/>
          </w:tcPr>
          <w:p w:rsidR="00FC0234" w:rsidRDefault="00FC0234">
            <w:pPr>
              <w:pStyle w:val="ConsPlusNormal"/>
              <w:jc w:val="center"/>
            </w:pPr>
            <w:r>
              <w:t>3.2.</w:t>
            </w:r>
            <w:r>
              <w:lastRenderedPageBreak/>
              <w:t>1</w:t>
            </w:r>
          </w:p>
        </w:tc>
        <w:tc>
          <w:tcPr>
            <w:tcW w:w="2410" w:type="dxa"/>
          </w:tcPr>
          <w:p w:rsidR="00FC0234" w:rsidRDefault="00FC0234">
            <w:pPr>
              <w:pStyle w:val="ConsPlusNormal"/>
            </w:pPr>
            <w:r>
              <w:lastRenderedPageBreak/>
              <w:t xml:space="preserve">Мероприятие 3.2.1. </w:t>
            </w:r>
            <w:r>
              <w:lastRenderedPageBreak/>
              <w:t xml:space="preserve">Организация и проведение обучающих </w:t>
            </w:r>
            <w:proofErr w:type="gramStart"/>
            <w:r>
              <w:t>мероприятий</w:t>
            </w:r>
            <w:proofErr w:type="gramEnd"/>
            <w:r>
              <w:t xml:space="preserve"> и повышение квалификации для специалистов сферы туризма (конкурсов, семинаров, мастер-классов, конференций, воркшопов)</w:t>
            </w:r>
          </w:p>
        </w:tc>
        <w:tc>
          <w:tcPr>
            <w:tcW w:w="1134" w:type="dxa"/>
          </w:tcPr>
          <w:p w:rsidR="00FC0234" w:rsidRDefault="00FC0234">
            <w:pPr>
              <w:pStyle w:val="ConsPlusNormal"/>
              <w:jc w:val="center"/>
            </w:pPr>
            <w:r>
              <w:lastRenderedPageBreak/>
              <w:t xml:space="preserve">бюджет </w:t>
            </w:r>
            <w:r>
              <w:lastRenderedPageBreak/>
              <w:t>города Рязани</w:t>
            </w:r>
          </w:p>
        </w:tc>
        <w:tc>
          <w:tcPr>
            <w:tcW w:w="1247" w:type="dxa"/>
          </w:tcPr>
          <w:p w:rsidR="00FC0234" w:rsidRDefault="00FC0234">
            <w:pPr>
              <w:pStyle w:val="ConsPlusNormal"/>
              <w:jc w:val="center"/>
            </w:pPr>
            <w:r>
              <w:lastRenderedPageBreak/>
              <w:t xml:space="preserve">УК, МБУК </w:t>
            </w:r>
            <w:r>
              <w:lastRenderedPageBreak/>
              <w:t>"ЦБС г. Рязани"</w:t>
            </w:r>
          </w:p>
        </w:tc>
        <w:tc>
          <w:tcPr>
            <w:tcW w:w="851" w:type="dxa"/>
          </w:tcPr>
          <w:p w:rsidR="00FC0234" w:rsidRDefault="00FC0234">
            <w:pPr>
              <w:pStyle w:val="ConsPlusNormal"/>
              <w:jc w:val="center"/>
            </w:pPr>
            <w:r>
              <w:lastRenderedPageBreak/>
              <w:t>0,0</w:t>
            </w:r>
          </w:p>
        </w:tc>
        <w:tc>
          <w:tcPr>
            <w:tcW w:w="850" w:type="dxa"/>
          </w:tcPr>
          <w:p w:rsidR="00FC0234" w:rsidRDefault="00FC0234">
            <w:pPr>
              <w:pStyle w:val="ConsPlusNormal"/>
              <w:jc w:val="center"/>
            </w:pPr>
            <w:r>
              <w:t>180,0</w:t>
            </w:r>
          </w:p>
        </w:tc>
        <w:tc>
          <w:tcPr>
            <w:tcW w:w="850" w:type="dxa"/>
          </w:tcPr>
          <w:p w:rsidR="00FC0234" w:rsidRDefault="00FC0234">
            <w:pPr>
              <w:pStyle w:val="ConsPlusNormal"/>
              <w:jc w:val="center"/>
            </w:pPr>
            <w:r>
              <w:t>185,0</w:t>
            </w:r>
          </w:p>
        </w:tc>
        <w:tc>
          <w:tcPr>
            <w:tcW w:w="850" w:type="dxa"/>
          </w:tcPr>
          <w:p w:rsidR="00FC0234" w:rsidRDefault="00FC0234">
            <w:pPr>
              <w:pStyle w:val="ConsPlusNormal"/>
              <w:jc w:val="center"/>
            </w:pPr>
            <w:r>
              <w:t>160,0</w:t>
            </w:r>
          </w:p>
        </w:tc>
        <w:tc>
          <w:tcPr>
            <w:tcW w:w="850" w:type="dxa"/>
          </w:tcPr>
          <w:p w:rsidR="00FC0234" w:rsidRDefault="00FC0234">
            <w:pPr>
              <w:pStyle w:val="ConsPlusNormal"/>
              <w:jc w:val="center"/>
            </w:pPr>
            <w:r>
              <w:t>170,0</w:t>
            </w:r>
          </w:p>
        </w:tc>
        <w:tc>
          <w:tcPr>
            <w:tcW w:w="851" w:type="dxa"/>
          </w:tcPr>
          <w:p w:rsidR="00FC0234" w:rsidRDefault="00FC0234">
            <w:pPr>
              <w:pStyle w:val="ConsPlusNormal"/>
              <w:jc w:val="center"/>
            </w:pPr>
            <w:r>
              <w:t>180,0</w:t>
            </w:r>
          </w:p>
        </w:tc>
        <w:tc>
          <w:tcPr>
            <w:tcW w:w="850" w:type="dxa"/>
          </w:tcPr>
          <w:p w:rsidR="00FC0234" w:rsidRDefault="00FC0234">
            <w:pPr>
              <w:pStyle w:val="ConsPlusNormal"/>
              <w:jc w:val="center"/>
            </w:pPr>
            <w:r>
              <w:t>190,0</w:t>
            </w:r>
          </w:p>
        </w:tc>
        <w:tc>
          <w:tcPr>
            <w:tcW w:w="851" w:type="dxa"/>
          </w:tcPr>
          <w:p w:rsidR="00FC0234" w:rsidRDefault="00FC0234">
            <w:pPr>
              <w:pStyle w:val="ConsPlusNormal"/>
              <w:jc w:val="center"/>
            </w:pPr>
            <w:r>
              <w:t>200,0</w:t>
            </w:r>
          </w:p>
        </w:tc>
        <w:tc>
          <w:tcPr>
            <w:tcW w:w="850" w:type="dxa"/>
          </w:tcPr>
          <w:p w:rsidR="00FC0234" w:rsidRDefault="00FC0234">
            <w:pPr>
              <w:pStyle w:val="ConsPlusNormal"/>
              <w:jc w:val="center"/>
            </w:pPr>
            <w:r>
              <w:t>200,0</w:t>
            </w:r>
          </w:p>
        </w:tc>
        <w:tc>
          <w:tcPr>
            <w:tcW w:w="851" w:type="dxa"/>
          </w:tcPr>
          <w:p w:rsidR="00FC0234" w:rsidRDefault="00FC0234">
            <w:pPr>
              <w:pStyle w:val="ConsPlusNormal"/>
              <w:jc w:val="center"/>
            </w:pPr>
            <w:r>
              <w:t>1465,0</w:t>
            </w:r>
          </w:p>
        </w:tc>
        <w:tc>
          <w:tcPr>
            <w:tcW w:w="1701" w:type="dxa"/>
            <w:vMerge/>
            <w:tcBorders>
              <w:bottom w:val="nil"/>
            </w:tcBorders>
          </w:tcPr>
          <w:p w:rsidR="00FC0234" w:rsidRDefault="00FC0234">
            <w:pPr>
              <w:pStyle w:val="ConsPlusNormal"/>
            </w:pPr>
          </w:p>
        </w:tc>
      </w:tr>
      <w:tr w:rsidR="00FC0234">
        <w:tblPrEx>
          <w:tblBorders>
            <w:insideH w:val="nil"/>
          </w:tblBorders>
        </w:tblPrEx>
        <w:tc>
          <w:tcPr>
            <w:tcW w:w="567" w:type="dxa"/>
            <w:tcBorders>
              <w:bottom w:val="nil"/>
            </w:tcBorders>
          </w:tcPr>
          <w:p w:rsidR="00FC0234" w:rsidRDefault="00FC0234">
            <w:pPr>
              <w:pStyle w:val="ConsPlusNormal"/>
              <w:jc w:val="center"/>
            </w:pPr>
            <w:r>
              <w:lastRenderedPageBreak/>
              <w:t>3.2.2</w:t>
            </w:r>
          </w:p>
        </w:tc>
        <w:tc>
          <w:tcPr>
            <w:tcW w:w="2410" w:type="dxa"/>
            <w:tcBorders>
              <w:bottom w:val="nil"/>
            </w:tcBorders>
          </w:tcPr>
          <w:p w:rsidR="00FC0234" w:rsidRDefault="00FC0234">
            <w:pPr>
              <w:pStyle w:val="ConsPlusNormal"/>
            </w:pPr>
            <w:r>
              <w:t>Мероприятие 3.2.2. Создание системы навигации и ориентирующей информации для туристов</w:t>
            </w:r>
          </w:p>
        </w:tc>
        <w:tc>
          <w:tcPr>
            <w:tcW w:w="1134" w:type="dxa"/>
            <w:tcBorders>
              <w:bottom w:val="nil"/>
            </w:tcBorders>
          </w:tcPr>
          <w:p w:rsidR="00FC0234" w:rsidRDefault="00FC0234">
            <w:pPr>
              <w:pStyle w:val="ConsPlusNormal"/>
              <w:jc w:val="center"/>
            </w:pPr>
            <w:r>
              <w:t>бюджет города Рязани</w:t>
            </w:r>
          </w:p>
        </w:tc>
        <w:tc>
          <w:tcPr>
            <w:tcW w:w="1247" w:type="dxa"/>
            <w:tcBorders>
              <w:bottom w:val="nil"/>
            </w:tcBorders>
          </w:tcPr>
          <w:p w:rsidR="00FC0234" w:rsidRDefault="00FC0234">
            <w:pPr>
              <w:pStyle w:val="ConsPlusNormal"/>
              <w:jc w:val="center"/>
            </w:pPr>
            <w:r>
              <w:t>УК, МБУК "Музей путешественников"</w:t>
            </w:r>
          </w:p>
        </w:tc>
        <w:tc>
          <w:tcPr>
            <w:tcW w:w="851" w:type="dxa"/>
            <w:tcBorders>
              <w:bottom w:val="nil"/>
            </w:tcBorders>
          </w:tcPr>
          <w:p w:rsidR="00FC0234" w:rsidRDefault="00FC0234">
            <w:pPr>
              <w:pStyle w:val="ConsPlusNormal"/>
              <w:jc w:val="center"/>
            </w:pPr>
            <w:r>
              <w:t>0,0</w:t>
            </w:r>
          </w:p>
        </w:tc>
        <w:tc>
          <w:tcPr>
            <w:tcW w:w="850" w:type="dxa"/>
            <w:tcBorders>
              <w:bottom w:val="nil"/>
            </w:tcBorders>
          </w:tcPr>
          <w:p w:rsidR="00FC0234" w:rsidRDefault="00FC0234">
            <w:pPr>
              <w:pStyle w:val="ConsPlusNormal"/>
              <w:jc w:val="center"/>
            </w:pPr>
            <w:r>
              <w:t>27,7</w:t>
            </w:r>
          </w:p>
        </w:tc>
        <w:tc>
          <w:tcPr>
            <w:tcW w:w="850" w:type="dxa"/>
            <w:tcBorders>
              <w:bottom w:val="nil"/>
            </w:tcBorders>
          </w:tcPr>
          <w:p w:rsidR="00FC0234" w:rsidRDefault="00FC0234">
            <w:pPr>
              <w:pStyle w:val="ConsPlusNormal"/>
              <w:jc w:val="center"/>
            </w:pPr>
            <w:r>
              <w:t>31,0</w:t>
            </w:r>
          </w:p>
        </w:tc>
        <w:tc>
          <w:tcPr>
            <w:tcW w:w="850" w:type="dxa"/>
            <w:tcBorders>
              <w:bottom w:val="nil"/>
            </w:tcBorders>
          </w:tcPr>
          <w:p w:rsidR="00FC0234" w:rsidRDefault="00FC0234">
            <w:pPr>
              <w:pStyle w:val="ConsPlusNormal"/>
              <w:jc w:val="center"/>
            </w:pPr>
            <w:r>
              <w:t>55,9</w:t>
            </w:r>
          </w:p>
        </w:tc>
        <w:tc>
          <w:tcPr>
            <w:tcW w:w="850" w:type="dxa"/>
            <w:tcBorders>
              <w:bottom w:val="nil"/>
            </w:tcBorders>
          </w:tcPr>
          <w:p w:rsidR="00FC0234" w:rsidRDefault="00FC0234">
            <w:pPr>
              <w:pStyle w:val="ConsPlusNormal"/>
              <w:jc w:val="center"/>
            </w:pPr>
            <w:r>
              <w:t>74,5</w:t>
            </w:r>
          </w:p>
        </w:tc>
        <w:tc>
          <w:tcPr>
            <w:tcW w:w="851" w:type="dxa"/>
            <w:tcBorders>
              <w:bottom w:val="nil"/>
            </w:tcBorders>
          </w:tcPr>
          <w:p w:rsidR="00FC0234" w:rsidRDefault="00FC0234">
            <w:pPr>
              <w:pStyle w:val="ConsPlusNormal"/>
              <w:jc w:val="center"/>
            </w:pPr>
            <w:r>
              <w:t>53,5</w:t>
            </w:r>
          </w:p>
        </w:tc>
        <w:tc>
          <w:tcPr>
            <w:tcW w:w="850" w:type="dxa"/>
            <w:tcBorders>
              <w:bottom w:val="nil"/>
            </w:tcBorders>
          </w:tcPr>
          <w:p w:rsidR="00FC0234" w:rsidRDefault="00FC0234">
            <w:pPr>
              <w:pStyle w:val="ConsPlusNormal"/>
              <w:jc w:val="center"/>
            </w:pPr>
            <w:r>
              <w:t>52,8</w:t>
            </w:r>
          </w:p>
        </w:tc>
        <w:tc>
          <w:tcPr>
            <w:tcW w:w="851" w:type="dxa"/>
            <w:tcBorders>
              <w:bottom w:val="nil"/>
            </w:tcBorders>
          </w:tcPr>
          <w:p w:rsidR="00FC0234" w:rsidRDefault="00FC0234">
            <w:pPr>
              <w:pStyle w:val="ConsPlusNormal"/>
              <w:jc w:val="center"/>
            </w:pPr>
            <w:r>
              <w:t>52,5</w:t>
            </w:r>
          </w:p>
        </w:tc>
        <w:tc>
          <w:tcPr>
            <w:tcW w:w="850" w:type="dxa"/>
            <w:tcBorders>
              <w:bottom w:val="nil"/>
            </w:tcBorders>
          </w:tcPr>
          <w:p w:rsidR="00FC0234" w:rsidRDefault="00FC0234">
            <w:pPr>
              <w:pStyle w:val="ConsPlusNormal"/>
              <w:jc w:val="center"/>
            </w:pPr>
            <w:r>
              <w:t>62,6</w:t>
            </w:r>
          </w:p>
        </w:tc>
        <w:tc>
          <w:tcPr>
            <w:tcW w:w="851" w:type="dxa"/>
            <w:tcBorders>
              <w:bottom w:val="nil"/>
            </w:tcBorders>
          </w:tcPr>
          <w:p w:rsidR="00FC0234" w:rsidRDefault="00FC0234">
            <w:pPr>
              <w:pStyle w:val="ConsPlusNormal"/>
              <w:jc w:val="center"/>
            </w:pPr>
            <w:r>
              <w:t>410,5</w:t>
            </w:r>
          </w:p>
        </w:tc>
        <w:tc>
          <w:tcPr>
            <w:tcW w:w="1701" w:type="dxa"/>
            <w:vMerge/>
            <w:tcBorders>
              <w:bottom w:val="nil"/>
            </w:tcBorders>
          </w:tcPr>
          <w:p w:rsidR="00FC0234" w:rsidRDefault="00FC0234">
            <w:pPr>
              <w:pStyle w:val="ConsPlusNormal"/>
            </w:pPr>
          </w:p>
        </w:tc>
      </w:tr>
      <w:tr w:rsidR="00FC0234">
        <w:tblPrEx>
          <w:tblBorders>
            <w:insideH w:val="nil"/>
          </w:tblBorders>
        </w:tblPrEx>
        <w:tc>
          <w:tcPr>
            <w:tcW w:w="15563" w:type="dxa"/>
            <w:gridSpan w:val="15"/>
            <w:tcBorders>
              <w:top w:val="nil"/>
            </w:tcBorders>
          </w:tcPr>
          <w:p w:rsidR="00FC0234" w:rsidRDefault="00FC0234">
            <w:pPr>
              <w:pStyle w:val="ConsPlusNormal"/>
              <w:jc w:val="both"/>
            </w:pPr>
            <w:r>
              <w:t xml:space="preserve">(п. 3.2 в ред. </w:t>
            </w:r>
            <w:hyperlink r:id="rId82">
              <w:r>
                <w:rPr>
                  <w:color w:val="0000FF"/>
                </w:rPr>
                <w:t>Постановления</w:t>
              </w:r>
            </w:hyperlink>
            <w:r>
              <w:t xml:space="preserve"> Администрации города Рязани от 24.05.2022 N 3318)</w:t>
            </w:r>
          </w:p>
        </w:tc>
      </w:tr>
      <w:tr w:rsidR="00FC0234">
        <w:tblPrEx>
          <w:tblBorders>
            <w:insideH w:val="nil"/>
          </w:tblBorders>
        </w:tblPrEx>
        <w:tc>
          <w:tcPr>
            <w:tcW w:w="567" w:type="dxa"/>
            <w:tcBorders>
              <w:bottom w:val="nil"/>
            </w:tcBorders>
          </w:tcPr>
          <w:p w:rsidR="00FC0234" w:rsidRDefault="00FC0234">
            <w:pPr>
              <w:pStyle w:val="ConsPlusNormal"/>
              <w:jc w:val="center"/>
            </w:pPr>
            <w:r>
              <w:t>3.3</w:t>
            </w:r>
          </w:p>
        </w:tc>
        <w:tc>
          <w:tcPr>
            <w:tcW w:w="2410" w:type="dxa"/>
            <w:tcBorders>
              <w:bottom w:val="nil"/>
            </w:tcBorders>
          </w:tcPr>
          <w:p w:rsidR="00FC0234" w:rsidRDefault="00FC0234">
            <w:pPr>
              <w:pStyle w:val="ConsPlusNormal"/>
            </w:pPr>
            <w:r>
              <w:t xml:space="preserve">Основное мероприятие 3.3. Строительство (реконструкция)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 (I очередь - территория Торгового </w:t>
            </w:r>
            <w:r>
              <w:lastRenderedPageBreak/>
              <w:t>городка)</w:t>
            </w:r>
          </w:p>
        </w:tc>
        <w:tc>
          <w:tcPr>
            <w:tcW w:w="1134" w:type="dxa"/>
            <w:tcBorders>
              <w:bottom w:val="nil"/>
            </w:tcBorders>
          </w:tcPr>
          <w:p w:rsidR="00FC0234" w:rsidRDefault="00FC0234">
            <w:pPr>
              <w:pStyle w:val="ConsPlusNormal"/>
              <w:jc w:val="center"/>
            </w:pPr>
            <w:r>
              <w:lastRenderedPageBreak/>
              <w:t>бюджет города Рязани</w:t>
            </w:r>
          </w:p>
        </w:tc>
        <w:tc>
          <w:tcPr>
            <w:tcW w:w="1247" w:type="dxa"/>
            <w:tcBorders>
              <w:bottom w:val="nil"/>
            </w:tcBorders>
          </w:tcPr>
          <w:p w:rsidR="00FC0234" w:rsidRDefault="00FC0234">
            <w:pPr>
              <w:pStyle w:val="ConsPlusNormal"/>
              <w:jc w:val="center"/>
            </w:pPr>
            <w:r>
              <w:t>УКС</w:t>
            </w:r>
          </w:p>
        </w:tc>
        <w:tc>
          <w:tcPr>
            <w:tcW w:w="851" w:type="dxa"/>
            <w:tcBorders>
              <w:bottom w:val="nil"/>
            </w:tcBorders>
          </w:tcPr>
          <w:p w:rsidR="00FC0234" w:rsidRDefault="00FC0234">
            <w:pPr>
              <w:pStyle w:val="ConsPlusNormal"/>
              <w:jc w:val="center"/>
            </w:pPr>
            <w:r>
              <w:t>720,0</w:t>
            </w:r>
          </w:p>
        </w:tc>
        <w:tc>
          <w:tcPr>
            <w:tcW w:w="850" w:type="dxa"/>
            <w:tcBorders>
              <w:bottom w:val="nil"/>
            </w:tcBorders>
          </w:tcPr>
          <w:p w:rsidR="00FC0234" w:rsidRDefault="00FC0234">
            <w:pPr>
              <w:pStyle w:val="ConsPlusNormal"/>
              <w:jc w:val="center"/>
            </w:pPr>
            <w:r>
              <w:t>0,0</w:t>
            </w:r>
          </w:p>
        </w:tc>
        <w:tc>
          <w:tcPr>
            <w:tcW w:w="850" w:type="dxa"/>
            <w:tcBorders>
              <w:bottom w:val="nil"/>
            </w:tcBorders>
          </w:tcPr>
          <w:p w:rsidR="00FC0234" w:rsidRDefault="00FC0234">
            <w:pPr>
              <w:pStyle w:val="ConsPlusNormal"/>
              <w:jc w:val="center"/>
            </w:pPr>
            <w:r>
              <w:t>0,0</w:t>
            </w:r>
          </w:p>
        </w:tc>
        <w:tc>
          <w:tcPr>
            <w:tcW w:w="850" w:type="dxa"/>
            <w:tcBorders>
              <w:bottom w:val="nil"/>
            </w:tcBorders>
          </w:tcPr>
          <w:p w:rsidR="00FC0234" w:rsidRDefault="00FC0234">
            <w:pPr>
              <w:pStyle w:val="ConsPlusNormal"/>
              <w:jc w:val="center"/>
            </w:pPr>
            <w:r>
              <w:t>0,0</w:t>
            </w:r>
          </w:p>
        </w:tc>
        <w:tc>
          <w:tcPr>
            <w:tcW w:w="850" w:type="dxa"/>
            <w:tcBorders>
              <w:bottom w:val="nil"/>
            </w:tcBorders>
          </w:tcPr>
          <w:p w:rsidR="00FC0234" w:rsidRDefault="00FC0234">
            <w:pPr>
              <w:pStyle w:val="ConsPlusNormal"/>
              <w:jc w:val="center"/>
            </w:pPr>
            <w:r>
              <w:t>0,0</w:t>
            </w:r>
          </w:p>
        </w:tc>
        <w:tc>
          <w:tcPr>
            <w:tcW w:w="851" w:type="dxa"/>
            <w:tcBorders>
              <w:bottom w:val="nil"/>
            </w:tcBorders>
          </w:tcPr>
          <w:p w:rsidR="00FC0234" w:rsidRDefault="00FC0234">
            <w:pPr>
              <w:pStyle w:val="ConsPlusNormal"/>
              <w:jc w:val="center"/>
            </w:pPr>
            <w:r>
              <w:t>0,0</w:t>
            </w:r>
          </w:p>
        </w:tc>
        <w:tc>
          <w:tcPr>
            <w:tcW w:w="850" w:type="dxa"/>
            <w:tcBorders>
              <w:bottom w:val="nil"/>
            </w:tcBorders>
          </w:tcPr>
          <w:p w:rsidR="00FC0234" w:rsidRDefault="00FC0234">
            <w:pPr>
              <w:pStyle w:val="ConsPlusNormal"/>
              <w:jc w:val="center"/>
            </w:pPr>
            <w:r>
              <w:t>0,0</w:t>
            </w:r>
          </w:p>
        </w:tc>
        <w:tc>
          <w:tcPr>
            <w:tcW w:w="851" w:type="dxa"/>
            <w:tcBorders>
              <w:bottom w:val="nil"/>
            </w:tcBorders>
          </w:tcPr>
          <w:p w:rsidR="00FC0234" w:rsidRDefault="00FC0234">
            <w:pPr>
              <w:pStyle w:val="ConsPlusNormal"/>
              <w:jc w:val="center"/>
            </w:pPr>
            <w:r>
              <w:t>0,0</w:t>
            </w:r>
          </w:p>
        </w:tc>
        <w:tc>
          <w:tcPr>
            <w:tcW w:w="850" w:type="dxa"/>
            <w:tcBorders>
              <w:bottom w:val="nil"/>
            </w:tcBorders>
          </w:tcPr>
          <w:p w:rsidR="00FC0234" w:rsidRDefault="00FC0234">
            <w:pPr>
              <w:pStyle w:val="ConsPlusNormal"/>
              <w:jc w:val="center"/>
            </w:pPr>
            <w:r>
              <w:t>0,0</w:t>
            </w:r>
          </w:p>
        </w:tc>
        <w:tc>
          <w:tcPr>
            <w:tcW w:w="851" w:type="dxa"/>
            <w:tcBorders>
              <w:bottom w:val="nil"/>
            </w:tcBorders>
          </w:tcPr>
          <w:p w:rsidR="00FC0234" w:rsidRDefault="00FC0234">
            <w:pPr>
              <w:pStyle w:val="ConsPlusNormal"/>
              <w:jc w:val="center"/>
            </w:pPr>
            <w:r>
              <w:t>720,0</w:t>
            </w:r>
          </w:p>
        </w:tc>
        <w:tc>
          <w:tcPr>
            <w:tcW w:w="1701" w:type="dxa"/>
            <w:tcBorders>
              <w:bottom w:val="nil"/>
            </w:tcBorders>
          </w:tcPr>
          <w:p w:rsidR="00FC0234" w:rsidRDefault="00FC0234">
            <w:pPr>
              <w:pStyle w:val="ConsPlusNormal"/>
            </w:pPr>
            <w:r>
              <w:t xml:space="preserve">разработка в 2022 году проекта по строительству (реконструкции)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w:t>
            </w:r>
            <w:r>
              <w:lastRenderedPageBreak/>
              <w:t>областная, сельскохозяйственная, промышленная, строительная выставка и Дом юннатов с садом" (Рязанская область, г. Рязань)"</w:t>
            </w:r>
          </w:p>
        </w:tc>
      </w:tr>
      <w:tr w:rsidR="00FC0234">
        <w:tblPrEx>
          <w:tblBorders>
            <w:insideH w:val="nil"/>
          </w:tblBorders>
        </w:tblPrEx>
        <w:tc>
          <w:tcPr>
            <w:tcW w:w="15563" w:type="dxa"/>
            <w:gridSpan w:val="15"/>
            <w:tcBorders>
              <w:top w:val="nil"/>
            </w:tcBorders>
          </w:tcPr>
          <w:p w:rsidR="00FC0234" w:rsidRDefault="00FC0234">
            <w:pPr>
              <w:pStyle w:val="ConsPlusNormal"/>
              <w:jc w:val="both"/>
            </w:pPr>
            <w:r>
              <w:lastRenderedPageBreak/>
              <w:t xml:space="preserve">(п. 3.3 в ред. </w:t>
            </w:r>
            <w:hyperlink r:id="rId83">
              <w:r>
                <w:rPr>
                  <w:color w:val="0000FF"/>
                </w:rPr>
                <w:t>Постановления</w:t>
              </w:r>
            </w:hyperlink>
            <w:r>
              <w:t xml:space="preserve"> Администрации города Рязани от 22.08.2022 N 6326)</w:t>
            </w:r>
          </w:p>
        </w:tc>
      </w:tr>
      <w:tr w:rsidR="00FC0234">
        <w:tblPrEx>
          <w:tblBorders>
            <w:insideH w:val="nil"/>
          </w:tblBorders>
        </w:tblPrEx>
        <w:tc>
          <w:tcPr>
            <w:tcW w:w="567" w:type="dxa"/>
            <w:tcBorders>
              <w:bottom w:val="nil"/>
            </w:tcBorders>
          </w:tcPr>
          <w:p w:rsidR="00FC0234" w:rsidRDefault="00FC0234">
            <w:pPr>
              <w:pStyle w:val="ConsPlusNormal"/>
              <w:jc w:val="center"/>
            </w:pPr>
            <w:r>
              <w:t>3.3.1</w:t>
            </w:r>
          </w:p>
        </w:tc>
        <w:tc>
          <w:tcPr>
            <w:tcW w:w="2410" w:type="dxa"/>
            <w:tcBorders>
              <w:bottom w:val="nil"/>
            </w:tcBorders>
          </w:tcPr>
          <w:p w:rsidR="00FC0234" w:rsidRDefault="00FC0234">
            <w:pPr>
              <w:pStyle w:val="ConsPlusNormal"/>
            </w:pPr>
            <w:r>
              <w:t xml:space="preserve">Мероприятие 3.3.1. </w:t>
            </w:r>
            <w:proofErr w:type="gramStart"/>
            <w:r>
              <w:t>Корректировка проектной документации "Строительство (реконструкция)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 (I очередь - территория Торгового городка)</w:t>
            </w:r>
            <w:proofErr w:type="gramEnd"/>
          </w:p>
        </w:tc>
        <w:tc>
          <w:tcPr>
            <w:tcW w:w="1134" w:type="dxa"/>
            <w:tcBorders>
              <w:bottom w:val="nil"/>
            </w:tcBorders>
          </w:tcPr>
          <w:p w:rsidR="00FC0234" w:rsidRDefault="00FC0234">
            <w:pPr>
              <w:pStyle w:val="ConsPlusNormal"/>
              <w:jc w:val="center"/>
            </w:pPr>
            <w:r>
              <w:t>бюджет города Рязани</w:t>
            </w:r>
          </w:p>
        </w:tc>
        <w:tc>
          <w:tcPr>
            <w:tcW w:w="1247" w:type="dxa"/>
            <w:tcBorders>
              <w:bottom w:val="nil"/>
            </w:tcBorders>
          </w:tcPr>
          <w:p w:rsidR="00FC0234" w:rsidRDefault="00FC0234">
            <w:pPr>
              <w:pStyle w:val="ConsPlusNormal"/>
              <w:jc w:val="center"/>
            </w:pPr>
            <w:r>
              <w:t>УКС</w:t>
            </w:r>
          </w:p>
        </w:tc>
        <w:tc>
          <w:tcPr>
            <w:tcW w:w="851" w:type="dxa"/>
            <w:tcBorders>
              <w:bottom w:val="nil"/>
            </w:tcBorders>
          </w:tcPr>
          <w:p w:rsidR="00FC0234" w:rsidRDefault="00FC0234">
            <w:pPr>
              <w:pStyle w:val="ConsPlusNormal"/>
              <w:jc w:val="center"/>
            </w:pPr>
            <w:r>
              <w:t>720,0</w:t>
            </w:r>
          </w:p>
        </w:tc>
        <w:tc>
          <w:tcPr>
            <w:tcW w:w="850" w:type="dxa"/>
            <w:tcBorders>
              <w:bottom w:val="nil"/>
            </w:tcBorders>
          </w:tcPr>
          <w:p w:rsidR="00FC0234" w:rsidRDefault="00FC0234">
            <w:pPr>
              <w:pStyle w:val="ConsPlusNormal"/>
              <w:jc w:val="center"/>
            </w:pPr>
            <w:r>
              <w:t>0,0</w:t>
            </w:r>
          </w:p>
        </w:tc>
        <w:tc>
          <w:tcPr>
            <w:tcW w:w="850" w:type="dxa"/>
            <w:tcBorders>
              <w:bottom w:val="nil"/>
            </w:tcBorders>
          </w:tcPr>
          <w:p w:rsidR="00FC0234" w:rsidRDefault="00FC0234">
            <w:pPr>
              <w:pStyle w:val="ConsPlusNormal"/>
              <w:jc w:val="center"/>
            </w:pPr>
            <w:r>
              <w:t>0,0</w:t>
            </w:r>
          </w:p>
        </w:tc>
        <w:tc>
          <w:tcPr>
            <w:tcW w:w="850" w:type="dxa"/>
            <w:tcBorders>
              <w:bottom w:val="nil"/>
            </w:tcBorders>
          </w:tcPr>
          <w:p w:rsidR="00FC0234" w:rsidRDefault="00FC0234">
            <w:pPr>
              <w:pStyle w:val="ConsPlusNormal"/>
              <w:jc w:val="center"/>
            </w:pPr>
            <w:r>
              <w:t>0,0</w:t>
            </w:r>
          </w:p>
        </w:tc>
        <w:tc>
          <w:tcPr>
            <w:tcW w:w="850" w:type="dxa"/>
            <w:tcBorders>
              <w:bottom w:val="nil"/>
            </w:tcBorders>
          </w:tcPr>
          <w:p w:rsidR="00FC0234" w:rsidRDefault="00FC0234">
            <w:pPr>
              <w:pStyle w:val="ConsPlusNormal"/>
              <w:jc w:val="center"/>
            </w:pPr>
            <w:r>
              <w:t>0,0</w:t>
            </w:r>
          </w:p>
        </w:tc>
        <w:tc>
          <w:tcPr>
            <w:tcW w:w="851" w:type="dxa"/>
            <w:tcBorders>
              <w:bottom w:val="nil"/>
            </w:tcBorders>
          </w:tcPr>
          <w:p w:rsidR="00FC0234" w:rsidRDefault="00FC0234">
            <w:pPr>
              <w:pStyle w:val="ConsPlusNormal"/>
              <w:jc w:val="center"/>
            </w:pPr>
            <w:r>
              <w:t>0,0</w:t>
            </w:r>
          </w:p>
        </w:tc>
        <w:tc>
          <w:tcPr>
            <w:tcW w:w="850" w:type="dxa"/>
            <w:tcBorders>
              <w:bottom w:val="nil"/>
            </w:tcBorders>
          </w:tcPr>
          <w:p w:rsidR="00FC0234" w:rsidRDefault="00FC0234">
            <w:pPr>
              <w:pStyle w:val="ConsPlusNormal"/>
              <w:jc w:val="center"/>
            </w:pPr>
            <w:r>
              <w:t>0,0</w:t>
            </w:r>
          </w:p>
        </w:tc>
        <w:tc>
          <w:tcPr>
            <w:tcW w:w="851" w:type="dxa"/>
            <w:tcBorders>
              <w:bottom w:val="nil"/>
            </w:tcBorders>
          </w:tcPr>
          <w:p w:rsidR="00FC0234" w:rsidRDefault="00FC0234">
            <w:pPr>
              <w:pStyle w:val="ConsPlusNormal"/>
              <w:jc w:val="center"/>
            </w:pPr>
            <w:r>
              <w:t>0,0</w:t>
            </w:r>
          </w:p>
        </w:tc>
        <w:tc>
          <w:tcPr>
            <w:tcW w:w="850" w:type="dxa"/>
            <w:tcBorders>
              <w:bottom w:val="nil"/>
            </w:tcBorders>
          </w:tcPr>
          <w:p w:rsidR="00FC0234" w:rsidRDefault="00FC0234">
            <w:pPr>
              <w:pStyle w:val="ConsPlusNormal"/>
              <w:jc w:val="center"/>
            </w:pPr>
            <w:r>
              <w:t>0,0</w:t>
            </w:r>
          </w:p>
        </w:tc>
        <w:tc>
          <w:tcPr>
            <w:tcW w:w="851" w:type="dxa"/>
            <w:tcBorders>
              <w:bottom w:val="nil"/>
            </w:tcBorders>
          </w:tcPr>
          <w:p w:rsidR="00FC0234" w:rsidRDefault="00FC0234">
            <w:pPr>
              <w:pStyle w:val="ConsPlusNormal"/>
              <w:jc w:val="center"/>
            </w:pPr>
            <w:r>
              <w:t>720,0</w:t>
            </w:r>
          </w:p>
        </w:tc>
        <w:tc>
          <w:tcPr>
            <w:tcW w:w="1701" w:type="dxa"/>
            <w:tcBorders>
              <w:bottom w:val="nil"/>
            </w:tcBorders>
          </w:tcPr>
          <w:p w:rsidR="00FC0234" w:rsidRDefault="00FC0234">
            <w:pPr>
              <w:pStyle w:val="ConsPlusNormal"/>
            </w:pPr>
          </w:p>
        </w:tc>
      </w:tr>
      <w:tr w:rsidR="00FC0234">
        <w:tblPrEx>
          <w:tblBorders>
            <w:insideH w:val="nil"/>
          </w:tblBorders>
        </w:tblPrEx>
        <w:tc>
          <w:tcPr>
            <w:tcW w:w="15563" w:type="dxa"/>
            <w:gridSpan w:val="15"/>
            <w:tcBorders>
              <w:top w:val="nil"/>
            </w:tcBorders>
          </w:tcPr>
          <w:p w:rsidR="00FC0234" w:rsidRDefault="00FC0234">
            <w:pPr>
              <w:pStyle w:val="ConsPlusNormal"/>
              <w:jc w:val="both"/>
            </w:pPr>
            <w:r>
              <w:t xml:space="preserve">(п. 3.3.1 в ред. </w:t>
            </w:r>
            <w:hyperlink r:id="rId84">
              <w:r>
                <w:rPr>
                  <w:color w:val="0000FF"/>
                </w:rPr>
                <w:t>Постановления</w:t>
              </w:r>
            </w:hyperlink>
            <w:r>
              <w:t xml:space="preserve"> Администрации города Рязани от 22.08.2022 N 6326)</w:t>
            </w:r>
          </w:p>
        </w:tc>
      </w:tr>
      <w:tr w:rsidR="00FC0234">
        <w:tblPrEx>
          <w:tblBorders>
            <w:insideH w:val="nil"/>
          </w:tblBorders>
        </w:tblPrEx>
        <w:tc>
          <w:tcPr>
            <w:tcW w:w="567" w:type="dxa"/>
          </w:tcPr>
          <w:p w:rsidR="00FC0234" w:rsidRDefault="00FC0234">
            <w:pPr>
              <w:pStyle w:val="ConsPlusNormal"/>
              <w:jc w:val="center"/>
            </w:pPr>
            <w:r>
              <w:lastRenderedPageBreak/>
              <w:t>3.3.2</w:t>
            </w:r>
          </w:p>
        </w:tc>
        <w:tc>
          <w:tcPr>
            <w:tcW w:w="14996" w:type="dxa"/>
            <w:gridSpan w:val="14"/>
          </w:tcPr>
          <w:p w:rsidR="00FC0234" w:rsidRDefault="00FC0234">
            <w:pPr>
              <w:pStyle w:val="ConsPlusNormal"/>
              <w:jc w:val="both"/>
            </w:pPr>
            <w:r>
              <w:t xml:space="preserve">Исключен. - </w:t>
            </w:r>
            <w:hyperlink r:id="rId85">
              <w:r>
                <w:rPr>
                  <w:color w:val="0000FF"/>
                </w:rPr>
                <w:t>Постановление</w:t>
              </w:r>
            </w:hyperlink>
            <w:r>
              <w:t xml:space="preserve"> Администрации города Рязани от 16.03.2022 N 1240</w:t>
            </w:r>
          </w:p>
        </w:tc>
      </w:tr>
    </w:tbl>
    <w:p w:rsidR="00FC0234" w:rsidRDefault="00FC0234">
      <w:pPr>
        <w:pStyle w:val="ConsPlusNormal"/>
        <w:sectPr w:rsidR="00FC0234">
          <w:pgSz w:w="16838" w:h="11905" w:orient="landscape"/>
          <w:pgMar w:top="1701" w:right="1134" w:bottom="850" w:left="1134" w:header="0" w:footer="0" w:gutter="0"/>
          <w:cols w:space="720"/>
          <w:titlePg/>
        </w:sectPr>
      </w:pP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right"/>
        <w:outlineLvl w:val="1"/>
      </w:pPr>
      <w:r>
        <w:t>Приложение N 2</w:t>
      </w:r>
    </w:p>
    <w:p w:rsidR="00FC0234" w:rsidRDefault="00FC0234">
      <w:pPr>
        <w:pStyle w:val="ConsPlusNormal"/>
        <w:jc w:val="right"/>
      </w:pPr>
      <w:r>
        <w:t>к муниципальной программе</w:t>
      </w:r>
    </w:p>
    <w:p w:rsidR="00FC0234" w:rsidRDefault="00FC0234">
      <w:pPr>
        <w:pStyle w:val="ConsPlusNormal"/>
        <w:jc w:val="both"/>
      </w:pPr>
    </w:p>
    <w:p w:rsidR="00FC0234" w:rsidRDefault="00FC0234">
      <w:pPr>
        <w:pStyle w:val="ConsPlusTitle"/>
        <w:jc w:val="center"/>
      </w:pPr>
      <w:bookmarkStart w:id="6" w:name="P984"/>
      <w:bookmarkEnd w:id="6"/>
      <w:r>
        <w:t>ПОРЯДОК</w:t>
      </w:r>
    </w:p>
    <w:p w:rsidR="00FC0234" w:rsidRDefault="00FC0234">
      <w:pPr>
        <w:pStyle w:val="ConsPlusTitle"/>
        <w:jc w:val="center"/>
      </w:pPr>
      <w:r>
        <w:t>ПРЕДОСТАВЛЕНИЯ В АРЕНДУ МУНИЦИПАЛЬНОГО ИМУЩЕСТВА</w:t>
      </w:r>
    </w:p>
    <w:p w:rsidR="00FC0234" w:rsidRDefault="00FC0234">
      <w:pPr>
        <w:pStyle w:val="ConsPlusTitle"/>
        <w:jc w:val="center"/>
      </w:pPr>
      <w:r>
        <w:t>ГОРОДА РЯЗАНИ, ВКЛЮЧЕННОГО В ПЕРЕЧЕНЬ МУНИЦИПАЛЬНОГО</w:t>
      </w:r>
    </w:p>
    <w:p w:rsidR="00FC0234" w:rsidRDefault="00FC0234">
      <w:pPr>
        <w:pStyle w:val="ConsPlusTitle"/>
        <w:jc w:val="center"/>
      </w:pPr>
      <w:r>
        <w:t>ИМУЩЕСТВА ГОРОДА РЯЗАНИ, СВОБОДНОГО ОТ ПРАВ ТРЕТЬИХ</w:t>
      </w:r>
    </w:p>
    <w:p w:rsidR="00FC0234" w:rsidRDefault="00FC0234">
      <w:pPr>
        <w:pStyle w:val="ConsPlusTitle"/>
        <w:jc w:val="center"/>
      </w:pPr>
      <w:proofErr w:type="gramStart"/>
      <w:r>
        <w:t>ЛИЦ (ЗА ИСКЛЮЧЕНИЕМ ПРАВА ХОЗЯЙСТВЕННОГО ВЕДЕНИЯ, ПРАВА</w:t>
      </w:r>
      <w:proofErr w:type="gramEnd"/>
    </w:p>
    <w:p w:rsidR="00FC0234" w:rsidRDefault="00FC0234">
      <w:pPr>
        <w:pStyle w:val="ConsPlusTitle"/>
        <w:jc w:val="center"/>
      </w:pPr>
      <w:r>
        <w:t>ОПЕРАТИВНОГО УПРАВЛЕНИЯ, А ТАКЖЕ ИМУЩЕСТВЕННЫХ ПРАВ</w:t>
      </w:r>
    </w:p>
    <w:p w:rsidR="00FC0234" w:rsidRDefault="00FC0234">
      <w:pPr>
        <w:pStyle w:val="ConsPlusTitle"/>
        <w:jc w:val="center"/>
      </w:pPr>
      <w:proofErr w:type="gramStart"/>
      <w:r>
        <w:t>СУБЪЕКТОВ МАЛОГО И СРЕДНЕГО ПРЕДПРИНИМАТЕЛЬСТВА)</w:t>
      </w:r>
      <w:proofErr w:type="gramEnd"/>
    </w:p>
    <w:p w:rsidR="00FC0234" w:rsidRDefault="00FC023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C02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0234" w:rsidRDefault="00FC023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0234" w:rsidRDefault="00FC023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0234" w:rsidRDefault="00FC0234">
            <w:pPr>
              <w:pStyle w:val="ConsPlusNormal"/>
              <w:jc w:val="center"/>
            </w:pPr>
            <w:r>
              <w:rPr>
                <w:color w:val="392C69"/>
              </w:rPr>
              <w:t>Список изменяющих документов</w:t>
            </w:r>
          </w:p>
          <w:p w:rsidR="00FC0234" w:rsidRDefault="00FC0234">
            <w:pPr>
              <w:pStyle w:val="ConsPlusNormal"/>
              <w:jc w:val="center"/>
            </w:pPr>
            <w:proofErr w:type="gramStart"/>
            <w:r>
              <w:rPr>
                <w:color w:val="392C69"/>
              </w:rPr>
              <w:t>(в ред. Постановлений Администрации города Рязани</w:t>
            </w:r>
            <w:proofErr w:type="gramEnd"/>
          </w:p>
          <w:p w:rsidR="00FC0234" w:rsidRDefault="00FC0234">
            <w:pPr>
              <w:pStyle w:val="ConsPlusNormal"/>
              <w:jc w:val="center"/>
            </w:pPr>
            <w:r>
              <w:rPr>
                <w:color w:val="392C69"/>
              </w:rPr>
              <w:t xml:space="preserve">от 16.03.2022 </w:t>
            </w:r>
            <w:hyperlink r:id="rId86">
              <w:r>
                <w:rPr>
                  <w:color w:val="0000FF"/>
                </w:rPr>
                <w:t>N 1240</w:t>
              </w:r>
            </w:hyperlink>
            <w:r>
              <w:rPr>
                <w:color w:val="392C69"/>
              </w:rPr>
              <w:t xml:space="preserve">, от 01.07.2022 </w:t>
            </w:r>
            <w:hyperlink r:id="rId87">
              <w:r>
                <w:rPr>
                  <w:color w:val="0000FF"/>
                </w:rPr>
                <w:t>N 4623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0234" w:rsidRDefault="00FC0234">
            <w:pPr>
              <w:pStyle w:val="ConsPlusNormal"/>
            </w:pPr>
          </w:p>
        </w:tc>
      </w:tr>
    </w:tbl>
    <w:p w:rsidR="00FC0234" w:rsidRDefault="00FC0234">
      <w:pPr>
        <w:pStyle w:val="ConsPlusNormal"/>
        <w:jc w:val="both"/>
      </w:pPr>
    </w:p>
    <w:p w:rsidR="00FC0234" w:rsidRDefault="00FC0234">
      <w:pPr>
        <w:pStyle w:val="ConsPlusTitle"/>
        <w:jc w:val="center"/>
      </w:pPr>
      <w:r>
        <w:t>I. Общие положения</w:t>
      </w:r>
    </w:p>
    <w:p w:rsidR="00FC0234" w:rsidRDefault="00FC0234">
      <w:pPr>
        <w:pStyle w:val="ConsPlusNormal"/>
        <w:jc w:val="both"/>
      </w:pPr>
    </w:p>
    <w:p w:rsidR="00FC0234" w:rsidRDefault="00FC0234">
      <w:pPr>
        <w:pStyle w:val="ConsPlusNormal"/>
        <w:ind w:firstLine="540"/>
        <w:jc w:val="both"/>
      </w:pPr>
      <w:r>
        <w:t>1. Действие настоящего Порядка направлено на регулирование правоотношений при предоставлении в аренду муниципального имущества, включенного в перечень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имущество, включенное в Перечень).</w:t>
      </w:r>
    </w:p>
    <w:p w:rsidR="00FC0234" w:rsidRDefault="00FC0234">
      <w:pPr>
        <w:pStyle w:val="ConsPlusNormal"/>
        <w:spacing w:before="200"/>
        <w:ind w:firstLine="540"/>
        <w:jc w:val="both"/>
      </w:pPr>
      <w:r>
        <w:t xml:space="preserve">2. </w:t>
      </w:r>
      <w:proofErr w:type="gramStart"/>
      <w:r>
        <w:t xml:space="preserve">Арендаторами имущества, включенного в Перечень, могут быть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указанных в </w:t>
      </w:r>
      <w:hyperlink r:id="rId88">
        <w:r>
          <w:rPr>
            <w:color w:val="0000FF"/>
          </w:rPr>
          <w:t>статье 15</w:t>
        </w:r>
      </w:hyperlink>
      <w:r>
        <w:t xml:space="preserve"> Федерального закона от 24.07.2007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отвечающие критериям и требованиям, установленным</w:t>
      </w:r>
      <w:proofErr w:type="gramEnd"/>
      <w:r>
        <w:t xml:space="preserve"> </w:t>
      </w:r>
      <w:proofErr w:type="gramStart"/>
      <w:r>
        <w:t xml:space="preserve">Федеральным </w:t>
      </w:r>
      <w:hyperlink r:id="rId89">
        <w:r>
          <w:rPr>
            <w:color w:val="0000FF"/>
          </w:rPr>
          <w:t>законом</w:t>
        </w:r>
      </w:hyperlink>
      <w:r>
        <w:t xml:space="preserve"> от 24 июля 2007 года N 209-ФЗ "О развитии малого и среднего предпринимательства в Российской Федерации", за исключением субъектов малого и среднего предпринимательства, в отношении которых не может оказываться поддержка в соответствии с </w:t>
      </w:r>
      <w:hyperlink r:id="rId90">
        <w:r>
          <w:rPr>
            <w:color w:val="0000FF"/>
          </w:rPr>
          <w:t>ч. 3 ст. 14</w:t>
        </w:r>
      </w:hyperlink>
      <w:r>
        <w:t xml:space="preserve"> Федерального закона от 24 июля 2007 года N 209-ФЗ "О развитии малого и среднего предпринимательства в Российской Федерации" и физические лица</w:t>
      </w:r>
      <w:proofErr w:type="gramEnd"/>
      <w:r>
        <w:t>,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FC0234" w:rsidRDefault="00FC0234">
      <w:pPr>
        <w:pStyle w:val="ConsPlusNormal"/>
        <w:spacing w:before="200"/>
        <w:ind w:firstLine="540"/>
        <w:jc w:val="both"/>
      </w:pPr>
      <w:r>
        <w:t>3. Арендодателями имущества, включенного в Перечень, выступают:</w:t>
      </w:r>
    </w:p>
    <w:p w:rsidR="00FC0234" w:rsidRDefault="00FC0234">
      <w:pPr>
        <w:pStyle w:val="ConsPlusNormal"/>
        <w:spacing w:before="200"/>
        <w:ind w:firstLine="540"/>
        <w:jc w:val="both"/>
      </w:pPr>
      <w:r>
        <w:t>- в отношении имущества муниципальной казны - администрация города Рязани;</w:t>
      </w:r>
    </w:p>
    <w:p w:rsidR="00FC0234" w:rsidRDefault="00FC0234">
      <w:pPr>
        <w:pStyle w:val="ConsPlusNormal"/>
        <w:spacing w:before="200"/>
        <w:ind w:firstLine="540"/>
        <w:jc w:val="both"/>
      </w:pPr>
      <w:r>
        <w:t>- в отношении имущества, принадлежащего на праве хозяйственного ведения (оперативного управления) муниципальным унитарным предприятиям (муниципальным учреждениям) - муниципальные унитарные предприятия (муниципальные учреждения), которым муниципальное имущество принадлежит на соответствующем вещном праве.</w:t>
      </w:r>
    </w:p>
    <w:p w:rsidR="00FC0234" w:rsidRDefault="00FC0234">
      <w:pPr>
        <w:pStyle w:val="ConsPlusNormal"/>
        <w:spacing w:before="200"/>
        <w:ind w:firstLine="540"/>
        <w:jc w:val="both"/>
      </w:pPr>
      <w:r>
        <w:t xml:space="preserve">4. </w:t>
      </w:r>
      <w:proofErr w:type="gramStart"/>
      <w:r>
        <w:t xml:space="preserve">В соответствии с настоящим Порядком имущество, включенное в Перечень, предоставляется в аренду в рамках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без проведения торгов на право заключения договора аренды имущества, включенного в Перечень, в соответствии с </w:t>
      </w:r>
      <w:hyperlink r:id="rId91">
        <w:r>
          <w:rPr>
            <w:color w:val="0000FF"/>
          </w:rPr>
          <w:t>пунктом 13 части 1 статьи 19</w:t>
        </w:r>
        <w:proofErr w:type="gramEnd"/>
      </w:hyperlink>
      <w:r>
        <w:t xml:space="preserve"> Федерального закона от 26.07.2006 N 135-ФЗ "О защите конкуренции".</w:t>
      </w:r>
    </w:p>
    <w:p w:rsidR="00FC0234" w:rsidRDefault="00FC0234">
      <w:pPr>
        <w:pStyle w:val="ConsPlusNormal"/>
        <w:spacing w:before="200"/>
        <w:ind w:firstLine="540"/>
        <w:jc w:val="both"/>
      </w:pPr>
      <w:r>
        <w:t>5. В отношении приоритетных видов экономической деятельности, предусмотренных настоящим Порядком, устанавливается льготная арендная плата.</w:t>
      </w:r>
    </w:p>
    <w:p w:rsidR="00FC0234" w:rsidRDefault="00FC0234">
      <w:pPr>
        <w:pStyle w:val="ConsPlusNormal"/>
        <w:jc w:val="both"/>
      </w:pPr>
    </w:p>
    <w:p w:rsidR="00FC0234" w:rsidRDefault="00FC0234">
      <w:pPr>
        <w:pStyle w:val="ConsPlusTitle"/>
        <w:jc w:val="center"/>
      </w:pPr>
      <w:r>
        <w:lastRenderedPageBreak/>
        <w:t>II. Условия оказания имущественной поддержки</w:t>
      </w:r>
    </w:p>
    <w:p w:rsidR="00FC0234" w:rsidRDefault="00FC0234">
      <w:pPr>
        <w:pStyle w:val="ConsPlusNormal"/>
        <w:jc w:val="both"/>
      </w:pPr>
    </w:p>
    <w:p w:rsidR="00FC0234" w:rsidRDefault="00FC0234">
      <w:pPr>
        <w:pStyle w:val="ConsPlusNormal"/>
        <w:ind w:firstLine="540"/>
        <w:jc w:val="both"/>
      </w:pPr>
      <w:r>
        <w:t>6. Условиями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являются:</w:t>
      </w:r>
    </w:p>
    <w:p w:rsidR="00FC0234" w:rsidRDefault="00FC0234">
      <w:pPr>
        <w:pStyle w:val="ConsPlusNormal"/>
        <w:spacing w:before="200"/>
        <w:ind w:firstLine="540"/>
        <w:jc w:val="both"/>
      </w:pPr>
      <w:r>
        <w:t>- регистрация и нахождение на налоговом учете на территории города Рязани;</w:t>
      </w:r>
    </w:p>
    <w:p w:rsidR="00FC0234" w:rsidRDefault="00FC0234">
      <w:pPr>
        <w:pStyle w:val="ConsPlusNormal"/>
        <w:spacing w:before="200"/>
        <w:ind w:firstLine="540"/>
        <w:jc w:val="both"/>
      </w:pPr>
      <w:r>
        <w:t>- отсутствие просроченной задолженности по налоговым и иным обязательным платежам в бюджеты бюджетной системы Российской Федерации;</w:t>
      </w:r>
    </w:p>
    <w:p w:rsidR="00FC0234" w:rsidRDefault="00FC0234">
      <w:pPr>
        <w:pStyle w:val="ConsPlusNormal"/>
        <w:spacing w:before="200"/>
        <w:ind w:firstLine="540"/>
        <w:jc w:val="both"/>
      </w:pPr>
      <w:r>
        <w:t>- отсутствие задолженности по арендной плате за пользование муниципальным имуществом по договорам аренды;</w:t>
      </w:r>
    </w:p>
    <w:p w:rsidR="00FC0234" w:rsidRDefault="00FC0234">
      <w:pPr>
        <w:pStyle w:val="ConsPlusNormal"/>
        <w:spacing w:before="200"/>
        <w:ind w:firstLine="540"/>
        <w:jc w:val="both"/>
      </w:pPr>
      <w:r>
        <w:t>- отсутствие процедуры реорганизации, ликвидации или банкротства;</w:t>
      </w:r>
    </w:p>
    <w:p w:rsidR="00FC0234" w:rsidRDefault="00FC0234">
      <w:pPr>
        <w:pStyle w:val="ConsPlusNormal"/>
        <w:spacing w:before="200"/>
        <w:ind w:firstLine="540"/>
        <w:jc w:val="both"/>
      </w:pPr>
      <w:r>
        <w:t xml:space="preserve">- на момент обращения субъекта малого и среднего предпринимательства с заявлением о предоставлении в аренду имущества, включенного в Перечень, его деятельность не приостановлена в порядке, предусмотренном </w:t>
      </w:r>
      <w:hyperlink r:id="rId92">
        <w:r>
          <w:rPr>
            <w:color w:val="0000FF"/>
          </w:rPr>
          <w:t>Кодексом</w:t>
        </w:r>
      </w:hyperlink>
      <w:r>
        <w:t xml:space="preserve"> Российской Федерации об административных правонарушениях;</w:t>
      </w:r>
    </w:p>
    <w:p w:rsidR="00FC0234" w:rsidRDefault="00FC0234">
      <w:pPr>
        <w:pStyle w:val="ConsPlusNormal"/>
        <w:spacing w:before="200"/>
        <w:ind w:firstLine="540"/>
        <w:jc w:val="both"/>
      </w:pPr>
      <w:r>
        <w:t>- наличие сведений в едином реестре субъектов малого и среднего предпринимательства (для субъектов малого и среднего предпринимательства);</w:t>
      </w:r>
    </w:p>
    <w:p w:rsidR="00FC0234" w:rsidRDefault="00FC0234">
      <w:pPr>
        <w:pStyle w:val="ConsPlusNormal"/>
        <w:spacing w:before="200"/>
        <w:ind w:firstLine="540"/>
        <w:jc w:val="both"/>
      </w:pPr>
      <w:r>
        <w:t>- постановка на учет в качестве налогоплательщика, применяющего специальный налоговый режим "Налог на профессиональный доход" и наличие информации об этом на официальном сайте Федеральной налоговой службы в информационно-телекоммуникационной сети "Интернет" www.npd.nalog.ru (для физических лиц, применяющих специальный налоговый режим);</w:t>
      </w:r>
    </w:p>
    <w:p w:rsidR="00FC0234" w:rsidRDefault="00FC0234">
      <w:pPr>
        <w:pStyle w:val="ConsPlusNormal"/>
        <w:spacing w:before="200"/>
        <w:ind w:firstLine="540"/>
        <w:jc w:val="both"/>
      </w:pPr>
      <w:r>
        <w:t xml:space="preserve">- соответствие </w:t>
      </w:r>
      <w:hyperlink w:anchor="P1110">
        <w:r>
          <w:rPr>
            <w:color w:val="0000FF"/>
          </w:rPr>
          <w:t>требованиям</w:t>
        </w:r>
      </w:hyperlink>
      <w:r>
        <w:t>, указанным в Приложении N 3 к муниципальной программе, (для организаций, образующих инфраструктуру поддержки субъектов малого и среднего предпринимательства).</w:t>
      </w:r>
    </w:p>
    <w:p w:rsidR="00FC0234" w:rsidRDefault="00FC0234">
      <w:pPr>
        <w:pStyle w:val="ConsPlusNormal"/>
        <w:spacing w:before="200"/>
        <w:ind w:firstLine="540"/>
        <w:jc w:val="both"/>
      </w:pPr>
      <w:r>
        <w:t xml:space="preserve">7. В целях настоящего Порядка приоритетными видами экономической деятельности, в соответствии с Общероссийским </w:t>
      </w:r>
      <w:hyperlink r:id="rId93">
        <w:r>
          <w:rPr>
            <w:color w:val="0000FF"/>
          </w:rPr>
          <w:t>классификатором</w:t>
        </w:r>
      </w:hyperlink>
      <w:r>
        <w:t xml:space="preserve"> видов экономической деятельности </w:t>
      </w:r>
      <w:proofErr w:type="gramStart"/>
      <w:r>
        <w:t>ОК</w:t>
      </w:r>
      <w:proofErr w:type="gramEnd"/>
      <w:r>
        <w:t xml:space="preserve"> 029-2014 (ОКВЭД 2), являются:</w:t>
      </w:r>
    </w:p>
    <w:p w:rsidR="00FC0234" w:rsidRDefault="00FC0234">
      <w:pPr>
        <w:pStyle w:val="ConsPlusNormal"/>
        <w:spacing w:before="200"/>
        <w:ind w:firstLine="540"/>
        <w:jc w:val="both"/>
      </w:pPr>
      <w:r>
        <w:t xml:space="preserve">"образование" (код </w:t>
      </w:r>
      <w:hyperlink r:id="rId94">
        <w:r>
          <w:rPr>
            <w:color w:val="0000FF"/>
          </w:rPr>
          <w:t>ОКВЭД 85</w:t>
        </w:r>
      </w:hyperlink>
      <w:r>
        <w:t>);</w:t>
      </w:r>
    </w:p>
    <w:p w:rsidR="00FC0234" w:rsidRDefault="00FC0234">
      <w:pPr>
        <w:pStyle w:val="ConsPlusNormal"/>
        <w:spacing w:before="200"/>
      </w:pPr>
      <w:r>
        <w:t xml:space="preserve">"деятельность массажных салонов" (при условии обеспечения занятости инвалидов, среднесписочная численность которых среди работников составляет не менее 50% и доля заработной платы инвалидов в фонде оплаты труда составляет не менее 50%) (код </w:t>
      </w:r>
      <w:hyperlink r:id="rId95">
        <w:r>
          <w:rPr>
            <w:color w:val="0000FF"/>
          </w:rPr>
          <w:t>ОКВЭД 86.90.3</w:t>
        </w:r>
      </w:hyperlink>
      <w:r>
        <w:t>);</w:t>
      </w:r>
    </w:p>
    <w:p w:rsidR="00FC0234" w:rsidRDefault="00FC0234">
      <w:pPr>
        <w:pStyle w:val="ConsPlusNormal"/>
        <w:spacing w:before="200"/>
        <w:ind w:firstLine="540"/>
        <w:jc w:val="both"/>
      </w:pPr>
      <w:r>
        <w:t xml:space="preserve">"деятельность музеев" (код </w:t>
      </w:r>
      <w:hyperlink r:id="rId96">
        <w:r>
          <w:rPr>
            <w:color w:val="0000FF"/>
          </w:rPr>
          <w:t>ОКВЭД 91.02</w:t>
        </w:r>
      </w:hyperlink>
      <w:r>
        <w:t>);</w:t>
      </w:r>
    </w:p>
    <w:p w:rsidR="00FC0234" w:rsidRDefault="00FC0234">
      <w:pPr>
        <w:pStyle w:val="ConsPlusNormal"/>
        <w:spacing w:before="200"/>
        <w:ind w:firstLine="540"/>
        <w:jc w:val="both"/>
      </w:pPr>
      <w:r>
        <w:t xml:space="preserve">"производство прочих строительно-монтажных работ" (код </w:t>
      </w:r>
      <w:hyperlink r:id="rId97">
        <w:r>
          <w:rPr>
            <w:color w:val="0000FF"/>
          </w:rPr>
          <w:t>ОКВЭД 43.29</w:t>
        </w:r>
      </w:hyperlink>
      <w:r>
        <w:t>) (ремонт и обслуживание лифтов);</w:t>
      </w:r>
    </w:p>
    <w:p w:rsidR="00FC0234" w:rsidRDefault="00FC0234">
      <w:pPr>
        <w:pStyle w:val="ConsPlusNormal"/>
        <w:spacing w:before="200"/>
        <w:ind w:firstLine="540"/>
        <w:jc w:val="both"/>
      </w:pPr>
      <w:r>
        <w:t xml:space="preserve">"управление эксплуатацией жилого фонда за вознаграждение или на договорной основе" (код </w:t>
      </w:r>
      <w:hyperlink r:id="rId98">
        <w:r>
          <w:rPr>
            <w:color w:val="0000FF"/>
          </w:rPr>
          <w:t>ОКВЭД 68.32.1</w:t>
        </w:r>
      </w:hyperlink>
      <w:r>
        <w:t>);</w:t>
      </w:r>
    </w:p>
    <w:p w:rsidR="00FC0234" w:rsidRDefault="00FC0234">
      <w:pPr>
        <w:pStyle w:val="ConsPlusNormal"/>
        <w:spacing w:before="200"/>
        <w:ind w:firstLine="540"/>
        <w:jc w:val="both"/>
      </w:pPr>
      <w:r>
        <w:t xml:space="preserve">"торговля розничная лекарственными средствами в специализированных магазинах (аптеках)" (при условии изготовления аптеками лекарственных средств) (коды ОКВЭД </w:t>
      </w:r>
      <w:hyperlink r:id="rId99">
        <w:r>
          <w:rPr>
            <w:color w:val="0000FF"/>
          </w:rPr>
          <w:t>21</w:t>
        </w:r>
      </w:hyperlink>
      <w:r>
        <w:t xml:space="preserve">; </w:t>
      </w:r>
      <w:hyperlink r:id="rId100">
        <w:r>
          <w:rPr>
            <w:color w:val="0000FF"/>
          </w:rPr>
          <w:t>47.73</w:t>
        </w:r>
      </w:hyperlink>
      <w:r>
        <w:t>).</w:t>
      </w:r>
    </w:p>
    <w:p w:rsidR="00FC0234" w:rsidRDefault="00FC0234">
      <w:pPr>
        <w:pStyle w:val="ConsPlusNormal"/>
        <w:jc w:val="both"/>
      </w:pPr>
      <w:r>
        <w:t xml:space="preserve">(абзац введен </w:t>
      </w:r>
      <w:hyperlink r:id="rId101">
        <w:r>
          <w:rPr>
            <w:color w:val="0000FF"/>
          </w:rPr>
          <w:t>Постановлением</w:t>
        </w:r>
      </w:hyperlink>
      <w:r>
        <w:t xml:space="preserve"> Администрации города Рязани от 01.07.2022 N 4623)</w:t>
      </w:r>
    </w:p>
    <w:p w:rsidR="00FC0234" w:rsidRDefault="00FC0234">
      <w:pPr>
        <w:pStyle w:val="ConsPlusNormal"/>
        <w:spacing w:before="200"/>
        <w:ind w:firstLine="540"/>
        <w:jc w:val="both"/>
      </w:pPr>
      <w:r>
        <w:t>8. Имущественная поддержка в соответствии с настоящим Порядком предоставляется однократно в течение финансового года.</w:t>
      </w:r>
    </w:p>
    <w:p w:rsidR="00FC0234" w:rsidRDefault="00FC0234">
      <w:pPr>
        <w:pStyle w:val="ConsPlusNormal"/>
        <w:jc w:val="both"/>
      </w:pPr>
    </w:p>
    <w:p w:rsidR="00FC0234" w:rsidRDefault="00FC0234">
      <w:pPr>
        <w:pStyle w:val="ConsPlusTitle"/>
        <w:jc w:val="center"/>
      </w:pPr>
      <w:r>
        <w:t>III. Предоставление в аренду имущества, включенного</w:t>
      </w:r>
    </w:p>
    <w:p w:rsidR="00FC0234" w:rsidRDefault="00FC0234">
      <w:pPr>
        <w:pStyle w:val="ConsPlusTitle"/>
        <w:jc w:val="center"/>
      </w:pPr>
      <w:r>
        <w:t>в Перечень</w:t>
      </w:r>
    </w:p>
    <w:p w:rsidR="00FC0234" w:rsidRDefault="00FC0234">
      <w:pPr>
        <w:pStyle w:val="ConsPlusNormal"/>
        <w:jc w:val="both"/>
      </w:pPr>
    </w:p>
    <w:p w:rsidR="00FC0234" w:rsidRDefault="00FC0234">
      <w:pPr>
        <w:pStyle w:val="ConsPlusNormal"/>
        <w:ind w:firstLine="540"/>
        <w:jc w:val="both"/>
      </w:pPr>
      <w:r>
        <w:t xml:space="preserve">9. </w:t>
      </w:r>
      <w:proofErr w:type="gramStart"/>
      <w:r>
        <w:t xml:space="preserve">Для предоставления в аренду имущества муниципальной казны, включенного в Перечень, субъекты малого и среднего предпринимательства, организации, образующие инфраструктуру </w:t>
      </w:r>
      <w:r>
        <w:lastRenderedPageBreak/>
        <w:t>поддержки субъектов малого и среднего предпринимательства, физические лица, применяющие специальный налоговый режим, (далее - заявители) обращаются в уполномоченное структурное подразделение администрации города Рязани (далее - уполномоченное структурное подразделение) с заявлением о предоставлении такого имущества в аренду (далее - заявление).</w:t>
      </w:r>
      <w:proofErr w:type="gramEnd"/>
    </w:p>
    <w:p w:rsidR="00FC0234" w:rsidRDefault="00FC0234">
      <w:pPr>
        <w:pStyle w:val="ConsPlusNormal"/>
        <w:spacing w:before="200"/>
        <w:ind w:firstLine="540"/>
        <w:jc w:val="both"/>
      </w:pPr>
      <w:r>
        <w:t>10. Для предоставления в аренду муниципального имущества, включенного в Перечень, принадлежащего на праве хозяйственного ведения (оперативного управления) муниципальным унитарным предприятиям (муниципальным учреждениям), заявители обращаются в адрес муниципального унитарного предприятия (муниципального учреждения), являющегося правообладателем имущества (далее - правообладатели имущества).</w:t>
      </w:r>
    </w:p>
    <w:p w:rsidR="00FC0234" w:rsidRDefault="00FC0234">
      <w:pPr>
        <w:pStyle w:val="ConsPlusNormal"/>
        <w:spacing w:before="200"/>
        <w:ind w:firstLine="540"/>
        <w:jc w:val="both"/>
      </w:pPr>
      <w:r>
        <w:t>11. Заявление должно содержать:</w:t>
      </w:r>
    </w:p>
    <w:p w:rsidR="00FC0234" w:rsidRDefault="00FC0234">
      <w:pPr>
        <w:pStyle w:val="ConsPlusNormal"/>
        <w:spacing w:before="200"/>
        <w:ind w:firstLine="540"/>
        <w:jc w:val="both"/>
      </w:pPr>
      <w:r>
        <w:t>- сведения об имуществе, включенном в Перечень, запрашиваемом заявителем в пользование;</w:t>
      </w:r>
    </w:p>
    <w:p w:rsidR="00FC0234" w:rsidRDefault="00FC0234">
      <w:pPr>
        <w:pStyle w:val="ConsPlusNormal"/>
        <w:spacing w:before="200"/>
        <w:ind w:firstLine="540"/>
        <w:jc w:val="both"/>
      </w:pPr>
      <w:r>
        <w:t>- сведения о планируемом сроке аренды имущества, включенного в Перечень;</w:t>
      </w:r>
    </w:p>
    <w:p w:rsidR="00FC0234" w:rsidRDefault="00FC0234">
      <w:pPr>
        <w:pStyle w:val="ConsPlusNormal"/>
        <w:spacing w:before="200"/>
        <w:ind w:firstLine="540"/>
        <w:jc w:val="both"/>
      </w:pPr>
      <w:r>
        <w:t>- информация о почтовом адресе (адресе электронной почты) для направления ответа заявителю;</w:t>
      </w:r>
    </w:p>
    <w:p w:rsidR="00FC0234" w:rsidRDefault="00FC0234">
      <w:pPr>
        <w:pStyle w:val="ConsPlusNormal"/>
        <w:spacing w:before="200"/>
        <w:ind w:firstLine="540"/>
        <w:jc w:val="both"/>
      </w:pPr>
      <w:r>
        <w:t xml:space="preserve">- сведения о виде экономической деятельности (код </w:t>
      </w:r>
      <w:hyperlink r:id="rId102">
        <w:r>
          <w:rPr>
            <w:color w:val="0000FF"/>
          </w:rPr>
          <w:t>ОКВЭД</w:t>
        </w:r>
      </w:hyperlink>
      <w:r>
        <w:t>).</w:t>
      </w:r>
    </w:p>
    <w:p w:rsidR="00FC0234" w:rsidRDefault="00FC0234">
      <w:pPr>
        <w:pStyle w:val="ConsPlusNormal"/>
        <w:spacing w:before="200"/>
        <w:ind w:firstLine="540"/>
        <w:jc w:val="both"/>
      </w:pPr>
      <w:bookmarkStart w:id="7" w:name="P1036"/>
      <w:bookmarkEnd w:id="7"/>
      <w:r>
        <w:t>12. К заявлению об оказании имущественной поддержки в виде предоставления в аренду имущества, включенного в Перечень, прилагаются следующие документы:</w:t>
      </w:r>
    </w:p>
    <w:p w:rsidR="00FC0234" w:rsidRDefault="00FC0234">
      <w:pPr>
        <w:pStyle w:val="ConsPlusNormal"/>
        <w:spacing w:before="200"/>
        <w:ind w:firstLine="540"/>
        <w:jc w:val="both"/>
      </w:pPr>
      <w:r>
        <w:t>документ, удостоверяющий личность заявителя (представителя заявителя);</w:t>
      </w:r>
    </w:p>
    <w:p w:rsidR="00FC0234" w:rsidRDefault="00FC0234">
      <w:pPr>
        <w:pStyle w:val="ConsPlusNormal"/>
        <w:spacing w:before="20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FC0234" w:rsidRDefault="00FC0234">
      <w:pPr>
        <w:pStyle w:val="ConsPlusNormal"/>
        <w:spacing w:before="200"/>
        <w:ind w:firstLine="540"/>
        <w:jc w:val="both"/>
      </w:pPr>
      <w:r>
        <w:t>копии учредительных документов (для юридического лица) со всеми изменениями и дополнениями на день подачи заявления, заверенные заявителем;</w:t>
      </w:r>
    </w:p>
    <w:p w:rsidR="00FC0234" w:rsidRDefault="00FC0234">
      <w:pPr>
        <w:pStyle w:val="ConsPlusNormal"/>
        <w:spacing w:before="200"/>
        <w:ind w:firstLine="540"/>
        <w:jc w:val="both"/>
      </w:pPr>
      <w:r>
        <w:t>справка о постановке на учет (снятии с учета), физического лица в качестве налогоплательщика налога на профессиональный доход по форме КНД 1122035 (для физических лиц, применяющих специальный налоговый режим);</w:t>
      </w:r>
    </w:p>
    <w:p w:rsidR="00FC0234" w:rsidRDefault="00FC0234">
      <w:pPr>
        <w:pStyle w:val="ConsPlusNormal"/>
        <w:spacing w:before="200"/>
        <w:ind w:firstLine="540"/>
        <w:jc w:val="both"/>
      </w:pPr>
      <w:bookmarkStart w:id="8" w:name="P1041"/>
      <w:bookmarkEnd w:id="8"/>
      <w:r>
        <w:t xml:space="preserve">выписка из Единого государственного реестра юридических лиц (для юридического лица), выданная не </w:t>
      </w:r>
      <w:proofErr w:type="gramStart"/>
      <w:r>
        <w:t>позднее</w:t>
      </w:r>
      <w:proofErr w:type="gramEnd"/>
      <w:r>
        <w:t xml:space="preserve"> чем за месяц до дня подачи заявления;</w:t>
      </w:r>
    </w:p>
    <w:p w:rsidR="00FC0234" w:rsidRDefault="00FC0234">
      <w:pPr>
        <w:pStyle w:val="ConsPlusNormal"/>
        <w:spacing w:before="200"/>
        <w:ind w:firstLine="540"/>
        <w:jc w:val="both"/>
      </w:pPr>
      <w:r>
        <w:t xml:space="preserve">выписка из Единого государственного реестра индивидуальных предпринимателей (для индивидуального предпринимателя), выданная не </w:t>
      </w:r>
      <w:proofErr w:type="gramStart"/>
      <w:r>
        <w:t>позднее</w:t>
      </w:r>
      <w:proofErr w:type="gramEnd"/>
      <w:r>
        <w:t xml:space="preserve"> чем за месяц до дня подачи заявления;</w:t>
      </w:r>
    </w:p>
    <w:p w:rsidR="00FC0234" w:rsidRDefault="00FC0234">
      <w:pPr>
        <w:pStyle w:val="ConsPlusNormal"/>
        <w:spacing w:before="200"/>
        <w:ind w:firstLine="540"/>
        <w:jc w:val="both"/>
      </w:pPr>
      <w:bookmarkStart w:id="9" w:name="P1043"/>
      <w:bookmarkEnd w:id="9"/>
      <w:r>
        <w:t xml:space="preserve">выписка из Единого реестра субъектов малого и среднего предпринимательства, выданная не </w:t>
      </w:r>
      <w:proofErr w:type="gramStart"/>
      <w:r>
        <w:t>позднее</w:t>
      </w:r>
      <w:proofErr w:type="gramEnd"/>
      <w:r>
        <w:t xml:space="preserve"> чем за месяц до дня подачи заявления;</w:t>
      </w:r>
    </w:p>
    <w:p w:rsidR="00FC0234" w:rsidRDefault="00FC0234">
      <w:pPr>
        <w:pStyle w:val="ConsPlusNormal"/>
        <w:spacing w:before="200"/>
        <w:ind w:firstLine="540"/>
        <w:jc w:val="both"/>
      </w:pPr>
      <w:r>
        <w:t>заявление о соответствии условиям отнесения к субъектам малого и среднего предпринимательства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вновь созданных юридических лиц и вновь зарегистрированных индивидуальных предпринимателей);</w:t>
      </w:r>
    </w:p>
    <w:p w:rsidR="00FC0234" w:rsidRDefault="00FC0234">
      <w:pPr>
        <w:pStyle w:val="ConsPlusNormal"/>
        <w:spacing w:before="200"/>
        <w:ind w:firstLine="540"/>
        <w:jc w:val="both"/>
      </w:pPr>
      <w:r>
        <w:t>копия свидетельства о государственной регистрации юридического лица (индивидуального предпринимателя) или копия листа записи единого государственного реестра юридических лиц (индивидуальных предпринимателей), заверенная заявителем;</w:t>
      </w:r>
    </w:p>
    <w:p w:rsidR="00FC0234" w:rsidRDefault="00FC0234">
      <w:pPr>
        <w:pStyle w:val="ConsPlusNormal"/>
        <w:spacing w:before="200"/>
        <w:ind w:firstLine="540"/>
        <w:jc w:val="both"/>
      </w:pPr>
      <w:r>
        <w:t>копия свидетельства о постановке на учет в налоговом органе, заверенная заявителем;</w:t>
      </w:r>
    </w:p>
    <w:p w:rsidR="00FC0234" w:rsidRDefault="00FC0234">
      <w:pPr>
        <w:pStyle w:val="ConsPlusNormal"/>
        <w:spacing w:before="200"/>
        <w:ind w:firstLine="540"/>
        <w:jc w:val="both"/>
      </w:pPr>
      <w:r>
        <w:t xml:space="preserve">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3">
        <w:r>
          <w:rPr>
            <w:color w:val="0000FF"/>
          </w:rPr>
          <w:t>Кодексом</w:t>
        </w:r>
      </w:hyperlink>
      <w:r>
        <w:t xml:space="preserve"> Российской Федерации об административных правонарушениях;</w:t>
      </w:r>
    </w:p>
    <w:p w:rsidR="00FC0234" w:rsidRDefault="00FC0234">
      <w:pPr>
        <w:pStyle w:val="ConsPlusNormal"/>
        <w:spacing w:before="200"/>
        <w:ind w:firstLine="540"/>
        <w:jc w:val="both"/>
      </w:pPr>
      <w:r>
        <w:lastRenderedPageBreak/>
        <w:t>справка о состоянии расчетов по налогам, сборам, страховым взносам, пеням, штрафам, процентам организаций и индивидуальных предпринимателей по форме, утвержденной налоговым органом, выданная не ранее чем за 10 дней до даты подачи заявления;</w:t>
      </w:r>
    </w:p>
    <w:p w:rsidR="00FC0234" w:rsidRDefault="00FC0234">
      <w:pPr>
        <w:pStyle w:val="ConsPlusNormal"/>
        <w:spacing w:before="200"/>
        <w:ind w:firstLine="540"/>
        <w:jc w:val="both"/>
      </w:pPr>
      <w:r>
        <w:t>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налоговым органом, выданная не ранее чем за 10 дней до даты подачи заявления;</w:t>
      </w:r>
    </w:p>
    <w:p w:rsidR="00FC0234" w:rsidRDefault="00FC0234">
      <w:pPr>
        <w:pStyle w:val="ConsPlusNormal"/>
        <w:spacing w:before="200"/>
        <w:ind w:firstLine="540"/>
        <w:jc w:val="both"/>
      </w:pPr>
      <w:r>
        <w:t>копии документов, подтверждающих право на осуществление приоритетного вида экономической деятельности, если в соответствии с законодательством Российской Федерации для его осуществления требуются специальные разрешения.</w:t>
      </w:r>
    </w:p>
    <w:p w:rsidR="00FC0234" w:rsidRDefault="00FC0234">
      <w:pPr>
        <w:pStyle w:val="ConsPlusNormal"/>
        <w:spacing w:before="200"/>
        <w:ind w:firstLine="540"/>
        <w:jc w:val="both"/>
      </w:pPr>
      <w:r>
        <w:t xml:space="preserve">К обращению заявителя о предоставлении имущественной поддержки по виду деятельности "деятельность массажных салонов" (при условии обеспечения занятости инвалидов, среднесписочная численность которых среди работников составляет не менее 50% и доля заработной платы инвалидов в фонде оплаты труда составляет не менее 50%) (код </w:t>
      </w:r>
      <w:hyperlink r:id="rId104">
        <w:r>
          <w:rPr>
            <w:color w:val="0000FF"/>
          </w:rPr>
          <w:t>ОКВЭД 86.90.3</w:t>
        </w:r>
      </w:hyperlink>
      <w:r>
        <w:t>) дополнительно представляются следующие документы:</w:t>
      </w:r>
    </w:p>
    <w:p w:rsidR="00FC0234" w:rsidRDefault="00FC0234">
      <w:pPr>
        <w:pStyle w:val="ConsPlusNormal"/>
        <w:spacing w:before="200"/>
        <w:ind w:firstLine="540"/>
        <w:jc w:val="both"/>
      </w:pPr>
      <w:r>
        <w:t xml:space="preserve">копия справки учреждения </w:t>
      </w:r>
      <w:proofErr w:type="gramStart"/>
      <w:r>
        <w:t>медико-социальной</w:t>
      </w:r>
      <w:proofErr w:type="gramEnd"/>
      <w:r>
        <w:t xml:space="preserve"> экспертизы по форме, утвержденной Минздравсоцразвития России, заверенной заявителем (в отношении каждого работающего инвалида);</w:t>
      </w:r>
    </w:p>
    <w:p w:rsidR="00FC0234" w:rsidRDefault="00FC0234">
      <w:pPr>
        <w:pStyle w:val="ConsPlusNormal"/>
        <w:spacing w:before="200"/>
        <w:ind w:firstLine="540"/>
        <w:jc w:val="both"/>
      </w:pPr>
      <w:r>
        <w:t>копия трудового договора, заключенного с работающим инвалидом, заверенная заявителем (в отношении каждого работающего инвалида);</w:t>
      </w:r>
    </w:p>
    <w:p w:rsidR="00FC0234" w:rsidRDefault="00FC0234">
      <w:pPr>
        <w:pStyle w:val="ConsPlusNormal"/>
        <w:spacing w:before="200"/>
        <w:ind w:firstLine="540"/>
        <w:jc w:val="both"/>
      </w:pPr>
      <w:r>
        <w:t>справка о среднесписочной численности инвалидов по отношению к другим работникам на дату подачи заявления, подписанная руководителем и заверенная печатью (при наличии печати);</w:t>
      </w:r>
    </w:p>
    <w:p w:rsidR="00FC0234" w:rsidRDefault="00FC0234">
      <w:pPr>
        <w:pStyle w:val="ConsPlusNormal"/>
        <w:spacing w:before="200"/>
        <w:ind w:firstLine="540"/>
        <w:jc w:val="both"/>
      </w:pPr>
      <w:r>
        <w:t>справка о доле оплаты труда инвалидов в фонде оплаты труда на дату подачи заявления, подписанная руководителем и заверенная печатью (при наличии печати);</w:t>
      </w:r>
    </w:p>
    <w:p w:rsidR="00FC0234" w:rsidRDefault="00FC0234">
      <w:pPr>
        <w:pStyle w:val="ConsPlusNormal"/>
        <w:spacing w:before="200"/>
        <w:ind w:firstLine="540"/>
        <w:jc w:val="both"/>
      </w:pPr>
      <w:r>
        <w:t>документы, подтверждающие получение согласия работающего инвалида на обработку персональных данных в соответствии с действующим законодательством Российской Федерации (в отношении каждого работающего инвалида).</w:t>
      </w:r>
    </w:p>
    <w:p w:rsidR="00FC0234" w:rsidRDefault="00FC0234">
      <w:pPr>
        <w:pStyle w:val="ConsPlusNormal"/>
        <w:spacing w:before="200"/>
        <w:ind w:firstLine="540"/>
        <w:jc w:val="both"/>
      </w:pPr>
      <w:r>
        <w:t xml:space="preserve">Заявитель вправе по собственной инициативе представить документы, предусмотренные </w:t>
      </w:r>
      <w:hyperlink w:anchor="P1041">
        <w:r>
          <w:rPr>
            <w:color w:val="0000FF"/>
          </w:rPr>
          <w:t>абзацами шестым</w:t>
        </w:r>
      </w:hyperlink>
      <w:r>
        <w:t xml:space="preserve"> - </w:t>
      </w:r>
      <w:hyperlink w:anchor="P1043">
        <w:r>
          <w:rPr>
            <w:color w:val="0000FF"/>
          </w:rPr>
          <w:t>восьмым</w:t>
        </w:r>
      </w:hyperlink>
      <w:r>
        <w:t xml:space="preserve"> настоящего пункта. В случае непредставления указанных документов они подлежат запросу в рамках межведомственного информационного взаимодействия в порядке, предусмотренном Федеральным </w:t>
      </w:r>
      <w:hyperlink r:id="rId105">
        <w:r>
          <w:rPr>
            <w:color w:val="0000FF"/>
          </w:rPr>
          <w:t>законом</w:t>
        </w:r>
      </w:hyperlink>
      <w:r>
        <w:t xml:space="preserve"> от 27.07.2010 N 210-ФЗ "Об организации предоставления государственных и муниципальных услуг" и принятыми в соответствии с ним нормативными правовыми актами.</w:t>
      </w:r>
    </w:p>
    <w:p w:rsidR="00FC0234" w:rsidRDefault="00FC0234">
      <w:pPr>
        <w:pStyle w:val="ConsPlusNormal"/>
        <w:spacing w:before="200"/>
        <w:ind w:firstLine="540"/>
        <w:jc w:val="both"/>
      </w:pPr>
      <w:r>
        <w:t>13. Заявление о предоставлении в аренду имущества муниципальной казны, включенного в Перечень, подлежит рассмотрению уполномоченным структурным подразделением в 30-дневный срок с момента регистрации.</w:t>
      </w:r>
    </w:p>
    <w:p w:rsidR="00FC0234" w:rsidRDefault="00FC0234">
      <w:pPr>
        <w:pStyle w:val="ConsPlusNormal"/>
        <w:spacing w:before="200"/>
        <w:ind w:firstLine="540"/>
        <w:jc w:val="both"/>
      </w:pPr>
      <w:r>
        <w:t>По результатам рассмотрения заявления принимается одно из следующих решений:</w:t>
      </w:r>
    </w:p>
    <w:p w:rsidR="00FC0234" w:rsidRDefault="00FC0234">
      <w:pPr>
        <w:pStyle w:val="ConsPlusNormal"/>
        <w:spacing w:before="200"/>
        <w:ind w:firstLine="540"/>
        <w:jc w:val="both"/>
      </w:pPr>
      <w:r>
        <w:t>- о передаче в аренду имущества, включенного в Перечень;</w:t>
      </w:r>
    </w:p>
    <w:p w:rsidR="00FC0234" w:rsidRDefault="00FC0234">
      <w:pPr>
        <w:pStyle w:val="ConsPlusNormal"/>
        <w:spacing w:before="200"/>
        <w:ind w:firstLine="540"/>
        <w:jc w:val="both"/>
      </w:pPr>
      <w:r>
        <w:t>- об отказе в передаче в аренду имущества, включенного в Перечень.</w:t>
      </w:r>
    </w:p>
    <w:p w:rsidR="00FC0234" w:rsidRDefault="00FC0234">
      <w:pPr>
        <w:pStyle w:val="ConsPlusNormal"/>
        <w:spacing w:before="200"/>
        <w:ind w:firstLine="540"/>
        <w:jc w:val="both"/>
      </w:pPr>
      <w:r>
        <w:t>14. Решение о передаче в аренду имущества муниципальной казны, включенного в Перечень, оформляется распоряжением администрации города Рязани.</w:t>
      </w:r>
    </w:p>
    <w:p w:rsidR="00FC0234" w:rsidRDefault="00FC0234">
      <w:pPr>
        <w:pStyle w:val="ConsPlusNormal"/>
        <w:spacing w:before="200"/>
        <w:ind w:firstLine="540"/>
        <w:jc w:val="both"/>
      </w:pPr>
      <w:r>
        <w:t>Решение об отказе в передаче в аренду имущества муниципальной казны, включенного в Перечень, оформляется письменным уведомлением, с указанием основания соответствующего отказа, и направляется уполномоченным структурным подразделением заявителю по почтовому адресу или по адресу электронной почты, указанному в заявлении.</w:t>
      </w:r>
    </w:p>
    <w:p w:rsidR="00FC0234" w:rsidRDefault="00FC0234">
      <w:pPr>
        <w:pStyle w:val="ConsPlusNormal"/>
        <w:spacing w:before="200"/>
        <w:ind w:firstLine="540"/>
        <w:jc w:val="both"/>
      </w:pPr>
      <w:r>
        <w:t>Уполномоченное структурное подразделение информирует заявителя о принятом решении в течение пяти дней со дня его принятия.</w:t>
      </w:r>
    </w:p>
    <w:p w:rsidR="00FC0234" w:rsidRDefault="00FC0234">
      <w:pPr>
        <w:pStyle w:val="ConsPlusNormal"/>
        <w:spacing w:before="200"/>
        <w:ind w:firstLine="540"/>
        <w:jc w:val="both"/>
      </w:pPr>
      <w:r>
        <w:t xml:space="preserve">15. Заявление о предоставлении в аренду имущества, включенного в Перечень, принадлежащего на праве хозяйственного ведения (оперативного управления), подлежит </w:t>
      </w:r>
      <w:r>
        <w:lastRenderedPageBreak/>
        <w:t>рассмотрению правообладателем имущества в 30-дневный срок с момента регистрации.</w:t>
      </w:r>
    </w:p>
    <w:p w:rsidR="00FC0234" w:rsidRDefault="00FC0234">
      <w:pPr>
        <w:pStyle w:val="ConsPlusNormal"/>
        <w:spacing w:before="200"/>
        <w:ind w:firstLine="540"/>
        <w:jc w:val="both"/>
      </w:pPr>
      <w:r>
        <w:t>По результатам рассмотрения заявления правообладатель имущества принимает одно из следующих решений:</w:t>
      </w:r>
    </w:p>
    <w:p w:rsidR="00FC0234" w:rsidRDefault="00FC0234">
      <w:pPr>
        <w:pStyle w:val="ConsPlusNormal"/>
        <w:spacing w:before="200"/>
        <w:ind w:firstLine="540"/>
        <w:jc w:val="both"/>
      </w:pPr>
      <w:r>
        <w:t>- о направлении документов для получения согласия на передачу в аренду имущества, включенного в Перечень, принадлежащего на праве хозяйственного ведения (оперативного управления) в порядке, предусмотренном законодательством;</w:t>
      </w:r>
    </w:p>
    <w:p w:rsidR="00FC0234" w:rsidRDefault="00FC0234">
      <w:pPr>
        <w:pStyle w:val="ConsPlusNormal"/>
        <w:spacing w:before="200"/>
        <w:ind w:firstLine="540"/>
        <w:jc w:val="both"/>
      </w:pPr>
      <w:r>
        <w:t>- об отказе в передаче в аренду имущества, включенного в Перечень, принадлежащего на праве хозяйственного ведения (оперативного управления).</w:t>
      </w:r>
    </w:p>
    <w:p w:rsidR="00FC0234" w:rsidRDefault="00FC0234">
      <w:pPr>
        <w:pStyle w:val="ConsPlusNormal"/>
        <w:spacing w:before="200"/>
        <w:ind w:firstLine="540"/>
        <w:jc w:val="both"/>
      </w:pPr>
      <w:r>
        <w:t>Правообладатель имущества информирует заявителя о принятом решении в течение пяти дней со дня его принятия.</w:t>
      </w:r>
    </w:p>
    <w:p w:rsidR="00FC0234" w:rsidRDefault="00FC0234">
      <w:pPr>
        <w:pStyle w:val="ConsPlusNormal"/>
        <w:spacing w:before="200"/>
        <w:ind w:firstLine="540"/>
        <w:jc w:val="both"/>
      </w:pPr>
      <w:r>
        <w:t>Согласие на передачу в аренду муниципального имущества, включенного в Перечень, принадлежащего на праве хозяйственного ведения (оперативного управления), оформляется распоряжением администрации города Рязани.</w:t>
      </w:r>
    </w:p>
    <w:p w:rsidR="00FC0234" w:rsidRDefault="00FC0234">
      <w:pPr>
        <w:pStyle w:val="ConsPlusNormal"/>
        <w:spacing w:before="200"/>
        <w:ind w:firstLine="540"/>
        <w:jc w:val="both"/>
      </w:pPr>
      <w:r>
        <w:t>Решение об отказе в передаче в аренду имущества, включенного в Перечень, принадлежащего на праве хозяйственного ведения (оперативного управления), оформляется письменным уведомлением, с указанием основания соответствующего отказа, и направляется правообладателем имущества заявителю по почтовому адресу или по адресу электронной почты, указанному в заявлении.</w:t>
      </w:r>
    </w:p>
    <w:p w:rsidR="00FC0234" w:rsidRDefault="00FC0234">
      <w:pPr>
        <w:pStyle w:val="ConsPlusNormal"/>
        <w:spacing w:before="200"/>
        <w:ind w:firstLine="540"/>
        <w:jc w:val="both"/>
      </w:pPr>
      <w:r>
        <w:t>16. Основания для отказа в предоставлении в аренду имущества, включенного в Перечень:</w:t>
      </w:r>
    </w:p>
    <w:p w:rsidR="00FC0234" w:rsidRDefault="00FC0234">
      <w:pPr>
        <w:pStyle w:val="ConsPlusNormal"/>
        <w:spacing w:before="200"/>
        <w:ind w:firstLine="540"/>
        <w:jc w:val="both"/>
      </w:pPr>
      <w: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или физическим лицом, применяющим специальный налоговый режим;</w:t>
      </w:r>
    </w:p>
    <w:p w:rsidR="00FC0234" w:rsidRDefault="00FC0234">
      <w:pPr>
        <w:pStyle w:val="ConsPlusNormal"/>
        <w:spacing w:before="200"/>
        <w:ind w:firstLine="540"/>
        <w:jc w:val="both"/>
      </w:pPr>
      <w:r>
        <w:t xml:space="preserve">непредставление документов, предусмотренных </w:t>
      </w:r>
      <w:hyperlink w:anchor="P1036">
        <w:r>
          <w:rPr>
            <w:color w:val="0000FF"/>
          </w:rPr>
          <w:t>пунктом 12</w:t>
        </w:r>
      </w:hyperlink>
      <w:r>
        <w:t xml:space="preserve"> Порядка (за исключением документов, подлежащих запросу в рамках межведомственного информационного взаимодействия);</w:t>
      </w:r>
    </w:p>
    <w:p w:rsidR="00FC0234" w:rsidRDefault="00FC0234">
      <w:pPr>
        <w:pStyle w:val="ConsPlusNormal"/>
        <w:spacing w:before="200"/>
        <w:ind w:firstLine="540"/>
        <w:jc w:val="both"/>
      </w:pPr>
      <w:r>
        <w:t>представление документов, содержащих недостоверные сведения;</w:t>
      </w:r>
    </w:p>
    <w:p w:rsidR="00FC0234" w:rsidRDefault="00FC0234">
      <w:pPr>
        <w:pStyle w:val="ConsPlusNormal"/>
        <w:spacing w:before="200"/>
        <w:ind w:firstLine="540"/>
        <w:jc w:val="both"/>
      </w:pPr>
      <w:r>
        <w:t>несоответствие заявителя условиям предоставления имущественной поддержки, предусмотренным настоящим Порядком;</w:t>
      </w:r>
    </w:p>
    <w:p w:rsidR="00FC0234" w:rsidRDefault="00FC0234">
      <w:pPr>
        <w:pStyle w:val="ConsPlusNormal"/>
        <w:spacing w:before="200"/>
        <w:ind w:firstLine="540"/>
        <w:jc w:val="both"/>
      </w:pPr>
      <w:r>
        <w:t>заявителю предоставлено в аренду имущество, включенное в Перечень, и срок такого договора аренды не истек;</w:t>
      </w:r>
    </w:p>
    <w:p w:rsidR="00FC0234" w:rsidRDefault="00FC0234">
      <w:pPr>
        <w:pStyle w:val="ConsPlusNormal"/>
        <w:spacing w:before="200"/>
        <w:ind w:firstLine="540"/>
        <w:jc w:val="both"/>
      </w:pPr>
      <w:r>
        <w:t>с момента признания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 либо физического лица, применяющего специальный налоговый режим, допустившим нарушение порядка и условий оказания имущественной поддержки прошло менее чем три года;</w:t>
      </w:r>
    </w:p>
    <w:p w:rsidR="00FC0234" w:rsidRDefault="00FC0234">
      <w:pPr>
        <w:pStyle w:val="ConsPlusNormal"/>
        <w:spacing w:before="200"/>
        <w:ind w:firstLine="540"/>
        <w:jc w:val="both"/>
      </w:pPr>
      <w:r>
        <w:t>наличие обременения испрашиваемого в аренду имущества, включенного в Перечень, правами субъектов малого и среднего предпринимательства, или организации, образующей инфраструктуру поддержки субъектов малого и среднего предпринимательства, или физических лиц, применяющих специальный налоговый режим;</w:t>
      </w:r>
    </w:p>
    <w:p w:rsidR="00FC0234" w:rsidRDefault="00FC0234">
      <w:pPr>
        <w:pStyle w:val="ConsPlusNormal"/>
        <w:spacing w:before="200"/>
        <w:ind w:firstLine="540"/>
        <w:jc w:val="both"/>
      </w:pPr>
      <w:r>
        <w:t>испрашиваемое в аренду имущество не входит в состав имущества, включенного в Перечень;</w:t>
      </w:r>
    </w:p>
    <w:p w:rsidR="00FC0234" w:rsidRDefault="00FC0234">
      <w:pPr>
        <w:pStyle w:val="ConsPlusNormal"/>
        <w:spacing w:before="200"/>
        <w:ind w:firstLine="540"/>
        <w:jc w:val="both"/>
      </w:pPr>
      <w:r>
        <w:t>в отношении испрашиваемого в аренду имущества, включенного в Перечень, по заявлению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 либо физического лица, применяющего специальный налоговый режим, принято решение о передаче его в аренду.</w:t>
      </w:r>
    </w:p>
    <w:p w:rsidR="00FC0234" w:rsidRDefault="00FC0234">
      <w:pPr>
        <w:pStyle w:val="ConsPlusNormal"/>
        <w:spacing w:before="200"/>
        <w:ind w:firstLine="540"/>
        <w:jc w:val="both"/>
      </w:pPr>
      <w:r>
        <w:t xml:space="preserve">17. </w:t>
      </w:r>
      <w:proofErr w:type="gramStart"/>
      <w:r>
        <w:t xml:space="preserve">В случае поступления в уполномоченное структурное подразделение (правообладателю) нескольких заявлений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(или) физических лиц, применяющих специальный налоговый режим, о предоставлении в аренду </w:t>
      </w:r>
      <w:r>
        <w:lastRenderedPageBreak/>
        <w:t>одного и того же имущества (объекта), включенного в Перечень, очередность рассмотрения заявлений определяется моментом регистрации (по дате регистрации и порядковому регистрационному номеру</w:t>
      </w:r>
      <w:proofErr w:type="gramEnd"/>
      <w:r>
        <w:t xml:space="preserve"> заявления).</w:t>
      </w:r>
    </w:p>
    <w:p w:rsidR="00FC0234" w:rsidRDefault="00FC0234">
      <w:pPr>
        <w:pStyle w:val="ConsPlusNormal"/>
        <w:spacing w:before="200"/>
        <w:ind w:firstLine="540"/>
        <w:jc w:val="both"/>
      </w:pPr>
      <w:r>
        <w:t>Первоначально рассматривается заявление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или физического лица, применяющего специальный налоговый режим, которое зарегистрировано раньше.</w:t>
      </w:r>
    </w:p>
    <w:p w:rsidR="00FC0234" w:rsidRDefault="00FC0234">
      <w:pPr>
        <w:pStyle w:val="ConsPlusNormal"/>
        <w:spacing w:before="200"/>
        <w:ind w:firstLine="540"/>
        <w:jc w:val="both"/>
      </w:pPr>
      <w:r>
        <w:t xml:space="preserve">18. </w:t>
      </w:r>
      <w:proofErr w:type="gramStart"/>
      <w:r>
        <w:t>Условия договоров аренды имущества, включенного в Перечень, заключенных в рамках предоставления имущественной поддержки, должны предусматривать обязательство арендатора не осуществлять переуступку прав пользования имуществом, передачу прав пользования им в залог и внесение прав пользования имуществом в уставный капитал любых других субъектов хозяйственной деятельности, передачу третьим лицам прав и обязанностей по договорам аренды имущества (перенаем), передачу в субаренду, за исключением предоставления такого</w:t>
      </w:r>
      <w:proofErr w:type="gramEnd"/>
      <w:r>
        <w:t xml:space="preserve">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106">
        <w:r>
          <w:rPr>
            <w:color w:val="0000FF"/>
          </w:rPr>
          <w:t>пунктом 14 части 1 статьи 17.1</w:t>
        </w:r>
      </w:hyperlink>
      <w:r>
        <w:t xml:space="preserve"> Федерального закона от 26 июля 2006 года N 135-ФЗ "О защите конкуренции".</w:t>
      </w:r>
    </w:p>
    <w:p w:rsidR="00FC0234" w:rsidRDefault="00FC0234">
      <w:pPr>
        <w:pStyle w:val="ConsPlusNormal"/>
        <w:spacing w:before="200"/>
        <w:ind w:firstLine="540"/>
        <w:jc w:val="both"/>
      </w:pPr>
      <w:r>
        <w:t>19. Договор аренды имущества, включенного в Перечень, заключается на срок не менее пяти лет. Срок, на который заключается договор аренды, может быть уменьшен на основании поданного до заключения такого договора заявления лица, приобретающего права владения и (или) пользования муниципальным имуществом.</w:t>
      </w:r>
    </w:p>
    <w:p w:rsidR="00FC0234" w:rsidRDefault="00FC0234">
      <w:pPr>
        <w:pStyle w:val="ConsPlusNormal"/>
        <w:jc w:val="both"/>
      </w:pPr>
    </w:p>
    <w:p w:rsidR="00FC0234" w:rsidRDefault="00FC0234">
      <w:pPr>
        <w:pStyle w:val="ConsPlusTitle"/>
        <w:jc w:val="center"/>
      </w:pPr>
      <w:r>
        <w:t>IV. Порядок определения размера арендной платы</w:t>
      </w:r>
    </w:p>
    <w:p w:rsidR="00FC0234" w:rsidRDefault="00FC0234">
      <w:pPr>
        <w:pStyle w:val="ConsPlusTitle"/>
        <w:jc w:val="center"/>
      </w:pPr>
      <w:r>
        <w:t>за пользование имуществом, включенным в перечень</w:t>
      </w:r>
    </w:p>
    <w:p w:rsidR="00FC0234" w:rsidRDefault="00FC0234">
      <w:pPr>
        <w:pStyle w:val="ConsPlusNormal"/>
        <w:jc w:val="both"/>
      </w:pPr>
    </w:p>
    <w:p w:rsidR="00FC0234" w:rsidRDefault="00FC0234">
      <w:pPr>
        <w:pStyle w:val="ConsPlusNormal"/>
        <w:ind w:firstLine="540"/>
        <w:jc w:val="both"/>
      </w:pPr>
      <w:r>
        <w:t xml:space="preserve">20. </w:t>
      </w:r>
      <w:proofErr w:type="gramStart"/>
      <w:r>
        <w:t>Размер арендной платы за пользование имуществом, включенным в Перечень, по договорам аренды, заключенным с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физическими лицами, применяющими специальный налоговый режим, устанавливается договором аренды и определяется расчетным методом путем умножения суммы, определенной в соответствии с отчетом независимого оценщика о рыночной стоимости пользования объектом аренды, составленным в соответствии</w:t>
      </w:r>
      <w:proofErr w:type="gramEnd"/>
      <w:r>
        <w:t xml:space="preserve"> с законодательством Российской Федерации об оценочной деятельности, на соответствующий коэффициент, установленный настоящим Порядком.</w:t>
      </w:r>
    </w:p>
    <w:p w:rsidR="00FC0234" w:rsidRDefault="00FC0234">
      <w:pPr>
        <w:pStyle w:val="ConsPlusNormal"/>
        <w:spacing w:before="200"/>
        <w:ind w:firstLine="540"/>
        <w:jc w:val="both"/>
      </w:pPr>
      <w:r>
        <w:t>21. В отношении видов экономической деятельности, предусмотренных настоящим Порядком, при расчете арендной платы, устанавливаются коэффициенты в следующем размере:</w:t>
      </w:r>
    </w:p>
    <w:p w:rsidR="00FC0234" w:rsidRDefault="00FC0234">
      <w:pPr>
        <w:pStyle w:val="ConsPlusNormal"/>
        <w:spacing w:before="200"/>
        <w:ind w:firstLine="540"/>
        <w:jc w:val="both"/>
      </w:pPr>
      <w:r>
        <w:t xml:space="preserve">"образование" (код </w:t>
      </w:r>
      <w:hyperlink r:id="rId107">
        <w:r>
          <w:rPr>
            <w:color w:val="0000FF"/>
          </w:rPr>
          <w:t>ОКВЭД 85</w:t>
        </w:r>
      </w:hyperlink>
      <w:r>
        <w:t>) - 0,2;</w:t>
      </w:r>
    </w:p>
    <w:p w:rsidR="00FC0234" w:rsidRDefault="00FC0234">
      <w:pPr>
        <w:pStyle w:val="ConsPlusNormal"/>
        <w:spacing w:before="200"/>
        <w:ind w:firstLine="540"/>
        <w:jc w:val="both"/>
      </w:pPr>
      <w:r>
        <w:t xml:space="preserve">"деятельность массажных салонов" (при условии обеспечения занятости инвалидов, среднесписочная численность которых среди работников составляет не менее 50% и доля заработной платы инвалидов в фонде оплаты труда составляет не менее 50%) (код </w:t>
      </w:r>
      <w:hyperlink r:id="rId108">
        <w:r>
          <w:rPr>
            <w:color w:val="0000FF"/>
          </w:rPr>
          <w:t>ОКВЭД 86.90.3</w:t>
        </w:r>
      </w:hyperlink>
      <w:r>
        <w:t>):</w:t>
      </w:r>
    </w:p>
    <w:p w:rsidR="00FC0234" w:rsidRDefault="00FC0234">
      <w:pPr>
        <w:pStyle w:val="ConsPlusNormal"/>
        <w:spacing w:before="200"/>
        <w:ind w:firstLine="540"/>
        <w:jc w:val="both"/>
      </w:pPr>
      <w:r>
        <w:t>при аренде имущества, включенного в перечень, площадью до 100 кв. м включительно - 0,5;</w:t>
      </w:r>
    </w:p>
    <w:p w:rsidR="00FC0234" w:rsidRDefault="00FC0234">
      <w:pPr>
        <w:pStyle w:val="ConsPlusNormal"/>
        <w:spacing w:before="200"/>
        <w:ind w:firstLine="540"/>
        <w:jc w:val="both"/>
      </w:pPr>
      <w:r>
        <w:t>при аренде имущества, включенного в перечень, площадью свыше 100 кв. м - 1;</w:t>
      </w:r>
    </w:p>
    <w:p w:rsidR="00FC0234" w:rsidRDefault="00FC0234">
      <w:pPr>
        <w:pStyle w:val="ConsPlusNormal"/>
        <w:spacing w:before="200"/>
        <w:ind w:firstLine="540"/>
        <w:jc w:val="both"/>
      </w:pPr>
      <w:r>
        <w:t xml:space="preserve">"деятельность музеев" (код </w:t>
      </w:r>
      <w:hyperlink r:id="rId109">
        <w:r>
          <w:rPr>
            <w:color w:val="0000FF"/>
          </w:rPr>
          <w:t>ОКВЭД 91.02</w:t>
        </w:r>
      </w:hyperlink>
      <w:r>
        <w:t>) - 0,2;</w:t>
      </w:r>
    </w:p>
    <w:p w:rsidR="00FC0234" w:rsidRDefault="00FC0234">
      <w:pPr>
        <w:pStyle w:val="ConsPlusNormal"/>
        <w:spacing w:before="200"/>
        <w:ind w:firstLine="540"/>
        <w:jc w:val="both"/>
      </w:pPr>
      <w:r>
        <w:t xml:space="preserve">"производство прочих строительно-монтажных работ" (код </w:t>
      </w:r>
      <w:hyperlink r:id="rId110">
        <w:r>
          <w:rPr>
            <w:color w:val="0000FF"/>
          </w:rPr>
          <w:t>ОКВЭД 43.29</w:t>
        </w:r>
      </w:hyperlink>
      <w:r>
        <w:t>) (ремонт и обслуживание лифтов) - 0,8;</w:t>
      </w:r>
    </w:p>
    <w:p w:rsidR="00FC0234" w:rsidRDefault="00FC0234">
      <w:pPr>
        <w:pStyle w:val="ConsPlusNormal"/>
        <w:spacing w:before="200"/>
        <w:ind w:firstLine="540"/>
        <w:jc w:val="both"/>
      </w:pPr>
      <w:r>
        <w:t xml:space="preserve">"управление эксплуатацией жилого фонда за вознаграждение или на договорной основе" (код </w:t>
      </w:r>
      <w:hyperlink r:id="rId111">
        <w:r>
          <w:rPr>
            <w:color w:val="0000FF"/>
          </w:rPr>
          <w:t>ОКВЭД 68.32.1</w:t>
        </w:r>
      </w:hyperlink>
      <w:r>
        <w:t>) - 0,8;</w:t>
      </w:r>
    </w:p>
    <w:p w:rsidR="00FC0234" w:rsidRDefault="00FC0234">
      <w:pPr>
        <w:pStyle w:val="ConsPlusNormal"/>
        <w:spacing w:before="200"/>
        <w:ind w:firstLine="540"/>
        <w:jc w:val="both"/>
      </w:pPr>
      <w:r>
        <w:t xml:space="preserve">"торговля розничная лекарственными средствами в специализированных магазинах (аптеках)" (при условии изготовления аптеками лекарственных средств) (коды ОКВЭД </w:t>
      </w:r>
      <w:hyperlink r:id="rId112">
        <w:r>
          <w:rPr>
            <w:color w:val="0000FF"/>
          </w:rPr>
          <w:t>21</w:t>
        </w:r>
      </w:hyperlink>
      <w:r>
        <w:t xml:space="preserve">; </w:t>
      </w:r>
      <w:hyperlink r:id="rId113">
        <w:r>
          <w:rPr>
            <w:color w:val="0000FF"/>
          </w:rPr>
          <w:t>47.73</w:t>
        </w:r>
      </w:hyperlink>
      <w:r>
        <w:t>) - 0,5;</w:t>
      </w:r>
    </w:p>
    <w:p w:rsidR="00FC0234" w:rsidRDefault="00FC0234">
      <w:pPr>
        <w:pStyle w:val="ConsPlusNormal"/>
        <w:jc w:val="both"/>
      </w:pPr>
      <w:r>
        <w:t xml:space="preserve">(абзац введен </w:t>
      </w:r>
      <w:hyperlink r:id="rId114">
        <w:r>
          <w:rPr>
            <w:color w:val="0000FF"/>
          </w:rPr>
          <w:t>Постановлением</w:t>
        </w:r>
      </w:hyperlink>
      <w:r>
        <w:t xml:space="preserve"> Администрации города Рязани от 01.07.2022 N 4623)</w:t>
      </w:r>
    </w:p>
    <w:p w:rsidR="00FC0234" w:rsidRDefault="00FC0234">
      <w:pPr>
        <w:pStyle w:val="ConsPlusNormal"/>
        <w:spacing w:before="200"/>
        <w:ind w:firstLine="540"/>
        <w:jc w:val="both"/>
      </w:pPr>
      <w:r>
        <w:lastRenderedPageBreak/>
        <w:t>"прочие виды экономической деятельности" - 1.</w:t>
      </w: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right"/>
        <w:outlineLvl w:val="1"/>
      </w:pPr>
      <w:r>
        <w:t>Приложение N 3</w:t>
      </w:r>
    </w:p>
    <w:p w:rsidR="00FC0234" w:rsidRDefault="00FC0234">
      <w:pPr>
        <w:pStyle w:val="ConsPlusNormal"/>
        <w:jc w:val="right"/>
      </w:pPr>
      <w:r>
        <w:t>к муниципальной программе</w:t>
      </w:r>
    </w:p>
    <w:p w:rsidR="00FC0234" w:rsidRDefault="00FC0234">
      <w:pPr>
        <w:pStyle w:val="ConsPlusNormal"/>
        <w:jc w:val="both"/>
      </w:pPr>
    </w:p>
    <w:p w:rsidR="00FC0234" w:rsidRDefault="00FC0234">
      <w:pPr>
        <w:pStyle w:val="ConsPlusTitle"/>
        <w:jc w:val="center"/>
      </w:pPr>
      <w:bookmarkStart w:id="10" w:name="P1110"/>
      <w:bookmarkEnd w:id="10"/>
      <w:r>
        <w:t>ТРЕБОВАНИЯ</w:t>
      </w:r>
    </w:p>
    <w:p w:rsidR="00FC0234" w:rsidRDefault="00FC0234">
      <w:pPr>
        <w:pStyle w:val="ConsPlusTitle"/>
        <w:jc w:val="center"/>
      </w:pPr>
      <w:r>
        <w:t>К ОРГАНИЗАЦИЯМ, ОБРАЗУЮЩИМ ИНФРАСТРУКТУРУ ПОДДЕРЖКИ</w:t>
      </w:r>
    </w:p>
    <w:p w:rsidR="00FC0234" w:rsidRDefault="00FC0234">
      <w:pPr>
        <w:pStyle w:val="ConsPlusTitle"/>
        <w:jc w:val="center"/>
      </w:pPr>
      <w:r>
        <w:t>СУБЪЕКТОВ МАЛОГО И СРЕДНЕГО ПРЕДПРИНИМАТЕЛЬСТВА</w:t>
      </w:r>
    </w:p>
    <w:p w:rsidR="00FC0234" w:rsidRDefault="00FC0234">
      <w:pPr>
        <w:pStyle w:val="ConsPlusTitle"/>
        <w:jc w:val="center"/>
      </w:pPr>
      <w:r>
        <w:t>ГОРОДА РЯЗАНИ</w:t>
      </w:r>
    </w:p>
    <w:p w:rsidR="00FC0234" w:rsidRDefault="00FC0234">
      <w:pPr>
        <w:pStyle w:val="ConsPlusNormal"/>
        <w:jc w:val="both"/>
      </w:pPr>
    </w:p>
    <w:p w:rsidR="00FC0234" w:rsidRDefault="00FC0234">
      <w:pPr>
        <w:pStyle w:val="ConsPlusNormal"/>
        <w:ind w:firstLine="540"/>
        <w:jc w:val="both"/>
      </w:pPr>
      <w:r>
        <w:t>Обязательными требованиями, которым должны удовлетворять организации, образующие инфраструктуру поддержки субъектов малого и среднего предпринимательства города Рязани, являются:</w:t>
      </w:r>
    </w:p>
    <w:p w:rsidR="00FC0234" w:rsidRDefault="00FC0234">
      <w:pPr>
        <w:pStyle w:val="ConsPlusNormal"/>
        <w:spacing w:before="200"/>
        <w:ind w:firstLine="540"/>
        <w:jc w:val="both"/>
      </w:pPr>
      <w:r>
        <w:t>осуществление уставной деятельности, обеспечивающей условия для создания, развития субъектов малого и среднего предпринимательства и оказания им поддержки;</w:t>
      </w:r>
    </w:p>
    <w:p w:rsidR="00FC0234" w:rsidRDefault="00FC0234">
      <w:pPr>
        <w:pStyle w:val="ConsPlusNormal"/>
        <w:spacing w:before="200"/>
        <w:ind w:firstLine="540"/>
        <w:jc w:val="both"/>
      </w:pPr>
      <w:r>
        <w:t xml:space="preserve">государственная регистрация на территории города Рязани (для организаций, перечисленных в </w:t>
      </w:r>
      <w:hyperlink r:id="rId115">
        <w:r>
          <w:rPr>
            <w:color w:val="0000FF"/>
          </w:rPr>
          <w:t>пункте 2 статьи 15</w:t>
        </w:r>
      </w:hyperlink>
      <w:r>
        <w:t xml:space="preserve"> Федерального закона от 24.07.2007 N 209-ФЗ "О развитии малого и среднего предпринимательства в Российской Федерации");</w:t>
      </w:r>
    </w:p>
    <w:p w:rsidR="00FC0234" w:rsidRDefault="00FC0234">
      <w:pPr>
        <w:pStyle w:val="ConsPlusNormal"/>
        <w:spacing w:before="200"/>
        <w:ind w:firstLine="540"/>
        <w:jc w:val="both"/>
      </w:pPr>
      <w:r>
        <w:t>осуществление уставных видов деятельности не менее трех лет с момента государственной регистрации;</w:t>
      </w:r>
    </w:p>
    <w:p w:rsidR="00FC0234" w:rsidRDefault="00FC0234">
      <w:pPr>
        <w:pStyle w:val="ConsPlusNormal"/>
        <w:spacing w:before="200"/>
        <w:ind w:firstLine="540"/>
        <w:jc w:val="both"/>
      </w:pPr>
      <w:r>
        <w:t>наличие необходимых лицензий и разрешений, установленных законодательством для отдельных видов деятельности, в случае необходимости таковых;</w:t>
      </w:r>
    </w:p>
    <w:p w:rsidR="00FC0234" w:rsidRDefault="00FC0234">
      <w:pPr>
        <w:pStyle w:val="ConsPlusNormal"/>
        <w:spacing w:before="200"/>
        <w:ind w:firstLine="540"/>
        <w:jc w:val="both"/>
      </w:pPr>
      <w:r>
        <w:t>отсутствие состояния ликвидации или реорганизации организации, отсутствие процедуры банкротства;</w:t>
      </w:r>
    </w:p>
    <w:p w:rsidR="00FC0234" w:rsidRDefault="00FC0234">
      <w:pPr>
        <w:pStyle w:val="ConsPlusNormal"/>
        <w:spacing w:before="200"/>
        <w:ind w:firstLine="540"/>
        <w:jc w:val="both"/>
      </w:pPr>
      <w:r>
        <w:t xml:space="preserve">деятельность организации не приостановлена в порядке, предусмотренном </w:t>
      </w:r>
      <w:hyperlink r:id="rId116">
        <w:r>
          <w:rPr>
            <w:color w:val="0000FF"/>
          </w:rPr>
          <w:t>Кодексом</w:t>
        </w:r>
      </w:hyperlink>
      <w:r>
        <w:t xml:space="preserve"> Российской Федерации об административных правонарушениях;</w:t>
      </w:r>
    </w:p>
    <w:p w:rsidR="00FC0234" w:rsidRDefault="00FC0234">
      <w:pPr>
        <w:pStyle w:val="ConsPlusNormal"/>
        <w:spacing w:before="200"/>
        <w:ind w:firstLine="540"/>
        <w:jc w:val="both"/>
      </w:pPr>
      <w:r>
        <w:t>отсутствие не исполненных в срок обязательств по государственным и (или) муниципальным контрактам;</w:t>
      </w:r>
    </w:p>
    <w:p w:rsidR="00FC0234" w:rsidRDefault="00FC0234">
      <w:pPr>
        <w:pStyle w:val="ConsPlusNormal"/>
        <w:spacing w:before="200"/>
        <w:ind w:firstLine="540"/>
        <w:jc w:val="both"/>
      </w:pPr>
      <w:r>
        <w:t>отсутствие организации в Реестре недобросовестных поставщиков;</w:t>
      </w:r>
    </w:p>
    <w:p w:rsidR="00FC0234" w:rsidRDefault="00FC0234">
      <w:pPr>
        <w:pStyle w:val="ConsPlusNormal"/>
        <w:spacing w:before="200"/>
        <w:ind w:firstLine="540"/>
        <w:jc w:val="both"/>
      </w:pPr>
      <w:r>
        <w:t>наличие опыта работы и проведения (реализации) мероприятий по обеспечению условий для создания и развития субъектов малого и среднего предпринимательства, а также для оказания им поддержки;</w:t>
      </w:r>
    </w:p>
    <w:p w:rsidR="00FC0234" w:rsidRDefault="00FC0234">
      <w:pPr>
        <w:pStyle w:val="ConsPlusNormal"/>
        <w:spacing w:before="200"/>
        <w:ind w:firstLine="540"/>
        <w:jc w:val="both"/>
      </w:pPr>
      <w:r>
        <w:t>наличие помещения для осуществления уставной деятельности;</w:t>
      </w:r>
    </w:p>
    <w:p w:rsidR="00FC0234" w:rsidRDefault="00FC0234">
      <w:pPr>
        <w:pStyle w:val="ConsPlusNormal"/>
        <w:spacing w:before="200"/>
        <w:ind w:firstLine="540"/>
        <w:jc w:val="both"/>
      </w:pPr>
      <w:r>
        <w:t>соответствие уровня заработной платы работников организации условиям Регионального соглашения о минимальной заработной плате в Рязанской области на соответствующий календарный год.</w:t>
      </w: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both"/>
      </w:pPr>
    </w:p>
    <w:p w:rsidR="00FC0234" w:rsidRDefault="00FC0234">
      <w:pPr>
        <w:pStyle w:val="ConsPlusNormal"/>
        <w:jc w:val="right"/>
        <w:outlineLvl w:val="0"/>
      </w:pPr>
      <w:bookmarkStart w:id="11" w:name="P1132"/>
      <w:bookmarkEnd w:id="11"/>
      <w:r>
        <w:t>Приложение N 2</w:t>
      </w:r>
    </w:p>
    <w:p w:rsidR="00FC0234" w:rsidRDefault="00FC0234">
      <w:pPr>
        <w:pStyle w:val="ConsPlusNormal"/>
        <w:jc w:val="right"/>
      </w:pPr>
      <w:r>
        <w:t>к Постановлению</w:t>
      </w:r>
    </w:p>
    <w:p w:rsidR="00FC0234" w:rsidRDefault="00FC0234">
      <w:pPr>
        <w:pStyle w:val="ConsPlusNormal"/>
        <w:jc w:val="right"/>
      </w:pPr>
      <w:r>
        <w:t>администрации города Рязани</w:t>
      </w:r>
    </w:p>
    <w:p w:rsidR="00FC0234" w:rsidRDefault="00FC0234">
      <w:pPr>
        <w:pStyle w:val="ConsPlusNormal"/>
        <w:jc w:val="right"/>
      </w:pPr>
      <w:r>
        <w:t>от 30 сентября 2021 г. N 4231</w:t>
      </w:r>
    </w:p>
    <w:p w:rsidR="00FC0234" w:rsidRDefault="00FC0234">
      <w:pPr>
        <w:pStyle w:val="ConsPlusNormal"/>
        <w:jc w:val="both"/>
      </w:pPr>
    </w:p>
    <w:p w:rsidR="00FC0234" w:rsidRDefault="00FC0234">
      <w:pPr>
        <w:pStyle w:val="ConsPlusNormal"/>
        <w:ind w:firstLine="540"/>
        <w:jc w:val="both"/>
      </w:pPr>
      <w:r>
        <w:t xml:space="preserve">1. </w:t>
      </w:r>
      <w:hyperlink r:id="rId117">
        <w:r>
          <w:rPr>
            <w:color w:val="0000FF"/>
          </w:rPr>
          <w:t>Постановление</w:t>
        </w:r>
      </w:hyperlink>
      <w:r>
        <w:t xml:space="preserve"> администрации города Рязани от 29.09.2015 N 4548 "Об утверждении муниципальной программы "Стимулирование развития экономики в городе Рязани".</w:t>
      </w:r>
    </w:p>
    <w:p w:rsidR="00FC0234" w:rsidRDefault="00FC0234">
      <w:pPr>
        <w:pStyle w:val="ConsPlusNormal"/>
        <w:spacing w:before="200"/>
        <w:ind w:firstLine="540"/>
        <w:jc w:val="both"/>
      </w:pPr>
      <w:r>
        <w:lastRenderedPageBreak/>
        <w:t xml:space="preserve">2. </w:t>
      </w:r>
      <w:hyperlink r:id="rId118">
        <w:r>
          <w:rPr>
            <w:color w:val="0000FF"/>
          </w:rPr>
          <w:t>Постановление</w:t>
        </w:r>
      </w:hyperlink>
      <w:r>
        <w:t xml:space="preserve"> администрации города Рязани от 18.02.2016 N 609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3. </w:t>
      </w:r>
      <w:hyperlink r:id="rId119">
        <w:r>
          <w:rPr>
            <w:color w:val="0000FF"/>
          </w:rPr>
          <w:t>Постановление</w:t>
        </w:r>
      </w:hyperlink>
      <w:r>
        <w:t xml:space="preserve"> администрации города Рязани от 04.05.2016 N 1841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4. </w:t>
      </w:r>
      <w:hyperlink r:id="rId120">
        <w:r>
          <w:rPr>
            <w:color w:val="0000FF"/>
          </w:rPr>
          <w:t>Постановление</w:t>
        </w:r>
      </w:hyperlink>
      <w:r>
        <w:t xml:space="preserve"> администрации города Рязани от 06.07.2016 N 2983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5. </w:t>
      </w:r>
      <w:hyperlink r:id="rId121">
        <w:r>
          <w:rPr>
            <w:color w:val="0000FF"/>
          </w:rPr>
          <w:t>Постановление</w:t>
        </w:r>
      </w:hyperlink>
      <w:r>
        <w:t xml:space="preserve"> администрации города Рязани от 07.10.2016 N 4425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6. </w:t>
      </w:r>
      <w:hyperlink r:id="rId122">
        <w:r>
          <w:rPr>
            <w:color w:val="0000FF"/>
          </w:rPr>
          <w:t>Постановление</w:t>
        </w:r>
      </w:hyperlink>
      <w:r>
        <w:t xml:space="preserve"> администрации города Рязани от 06.12.2016 N 5287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7. </w:t>
      </w:r>
      <w:hyperlink r:id="rId123">
        <w:r>
          <w:rPr>
            <w:color w:val="0000FF"/>
          </w:rPr>
          <w:t>Постановление</w:t>
        </w:r>
      </w:hyperlink>
      <w:r>
        <w:t xml:space="preserve"> администрации города Рязани от 14.02.2017 N 532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8. </w:t>
      </w:r>
      <w:hyperlink r:id="rId124">
        <w:r>
          <w:rPr>
            <w:color w:val="0000FF"/>
          </w:rPr>
          <w:t>Постановление</w:t>
        </w:r>
      </w:hyperlink>
      <w:r>
        <w:t xml:space="preserve"> администрации города Рязани от 30.03.2017 N 1191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9. </w:t>
      </w:r>
      <w:hyperlink r:id="rId125">
        <w:r>
          <w:rPr>
            <w:color w:val="0000FF"/>
          </w:rPr>
          <w:t>Постановление</w:t>
        </w:r>
      </w:hyperlink>
      <w:r>
        <w:t xml:space="preserve"> администрации города Рязани от 09.06.2017 N 2344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10. </w:t>
      </w:r>
      <w:hyperlink r:id="rId126">
        <w:r>
          <w:rPr>
            <w:color w:val="0000FF"/>
          </w:rPr>
          <w:t>Постановление</w:t>
        </w:r>
      </w:hyperlink>
      <w:r>
        <w:t xml:space="preserve"> администрации города Рязани от 09.08.2017 N 3534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11. </w:t>
      </w:r>
      <w:hyperlink r:id="rId127">
        <w:r>
          <w:rPr>
            <w:color w:val="0000FF"/>
          </w:rPr>
          <w:t>Постановление</w:t>
        </w:r>
      </w:hyperlink>
      <w:r>
        <w:t xml:space="preserve"> администрации города Рязани от 24.10.2017 N 4708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12. </w:t>
      </w:r>
      <w:hyperlink r:id="rId128">
        <w:r>
          <w:rPr>
            <w:color w:val="0000FF"/>
          </w:rPr>
          <w:t>Постановление</w:t>
        </w:r>
      </w:hyperlink>
      <w:r>
        <w:t xml:space="preserve"> администрации города Рязани от 29.12.2017 N 5850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13. </w:t>
      </w:r>
      <w:hyperlink r:id="rId129">
        <w:r>
          <w:rPr>
            <w:color w:val="0000FF"/>
          </w:rPr>
          <w:t>Постановление</w:t>
        </w:r>
      </w:hyperlink>
      <w:r>
        <w:t xml:space="preserve"> администрации города Рязани от 24.01.2018 N 249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14. </w:t>
      </w:r>
      <w:hyperlink r:id="rId130">
        <w:r>
          <w:rPr>
            <w:color w:val="0000FF"/>
          </w:rPr>
          <w:t>Постановление</w:t>
        </w:r>
      </w:hyperlink>
      <w:r>
        <w:t xml:space="preserve"> администрации города Рязани от 05.04.2018 N 1332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15. </w:t>
      </w:r>
      <w:hyperlink r:id="rId131">
        <w:r>
          <w:rPr>
            <w:color w:val="0000FF"/>
          </w:rPr>
          <w:t>Постановление</w:t>
        </w:r>
      </w:hyperlink>
      <w:r>
        <w:t xml:space="preserve"> администрации города Рязани от 05.07.2018 N 2577 "О внесении изменений в муниципальную программу "Стимулирование развития экономики в городе Рязани" на </w:t>
      </w:r>
      <w:r>
        <w:lastRenderedPageBreak/>
        <w:t>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16. </w:t>
      </w:r>
      <w:hyperlink r:id="rId132">
        <w:r>
          <w:rPr>
            <w:color w:val="0000FF"/>
          </w:rPr>
          <w:t>Постановление</w:t>
        </w:r>
      </w:hyperlink>
      <w:r>
        <w:t xml:space="preserve"> администрации города Рязани от 22.08.2018 N 3297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17. </w:t>
      </w:r>
      <w:hyperlink r:id="rId133">
        <w:r>
          <w:rPr>
            <w:color w:val="0000FF"/>
          </w:rPr>
          <w:t>Постановление</w:t>
        </w:r>
      </w:hyperlink>
      <w:r>
        <w:t xml:space="preserve"> администрации города Рязани от 17.09.2018 N 3663 "О внесении изменений в Постановление администрации города Рязани от 29.09.2015 N 4548 "Об утверждении муниципальной программы "Стимулирование развития экономики в городе Рязани" на 2016 - 2020 годы".</w:t>
      </w:r>
    </w:p>
    <w:p w:rsidR="00FC0234" w:rsidRDefault="00FC0234">
      <w:pPr>
        <w:pStyle w:val="ConsPlusNormal"/>
        <w:spacing w:before="200"/>
        <w:ind w:firstLine="540"/>
        <w:jc w:val="both"/>
      </w:pPr>
      <w:r>
        <w:t xml:space="preserve">18. </w:t>
      </w:r>
      <w:hyperlink r:id="rId134">
        <w:r>
          <w:rPr>
            <w:color w:val="0000FF"/>
          </w:rPr>
          <w:t>Постановление</w:t>
        </w:r>
      </w:hyperlink>
      <w:r>
        <w:t xml:space="preserve"> администрации города Рязани от 28.09.2018 N 3841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19. </w:t>
      </w:r>
      <w:hyperlink r:id="rId135">
        <w:r>
          <w:rPr>
            <w:color w:val="0000FF"/>
          </w:rPr>
          <w:t>Постановление</w:t>
        </w:r>
      </w:hyperlink>
      <w:r>
        <w:t xml:space="preserve"> администрации города Рязани от 03.12.2018 N 4711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20. </w:t>
      </w:r>
      <w:hyperlink r:id="rId136">
        <w:r>
          <w:rPr>
            <w:color w:val="0000FF"/>
          </w:rPr>
          <w:t>Постановление</w:t>
        </w:r>
      </w:hyperlink>
      <w:r>
        <w:t xml:space="preserve"> администрации города Рязани от 28.12.2018 N 5128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21. </w:t>
      </w:r>
      <w:hyperlink r:id="rId137">
        <w:r>
          <w:rPr>
            <w:color w:val="0000FF"/>
          </w:rPr>
          <w:t>Постановление</w:t>
        </w:r>
      </w:hyperlink>
      <w:r>
        <w:t xml:space="preserve"> администрации города Рязани от 24.01.2019 N 174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22. </w:t>
      </w:r>
      <w:hyperlink r:id="rId138">
        <w:r>
          <w:rPr>
            <w:color w:val="0000FF"/>
          </w:rPr>
          <w:t>Постановление</w:t>
        </w:r>
      </w:hyperlink>
      <w:r>
        <w:t xml:space="preserve"> администрации города Рязани от 10.04.2019 N 1226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23. </w:t>
      </w:r>
      <w:hyperlink r:id="rId139">
        <w:r>
          <w:rPr>
            <w:color w:val="0000FF"/>
          </w:rPr>
          <w:t>Постановление</w:t>
        </w:r>
      </w:hyperlink>
      <w:r>
        <w:t xml:space="preserve"> администрации города Рязани от 14.06.2019 N 2079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24. </w:t>
      </w:r>
      <w:hyperlink r:id="rId140">
        <w:r>
          <w:rPr>
            <w:color w:val="0000FF"/>
          </w:rPr>
          <w:t>Постановление</w:t>
        </w:r>
      </w:hyperlink>
      <w:r>
        <w:t xml:space="preserve"> администрации города Рязани от 15.07.2019 N 2582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25. </w:t>
      </w:r>
      <w:hyperlink r:id="rId141">
        <w:r>
          <w:rPr>
            <w:color w:val="0000FF"/>
          </w:rPr>
          <w:t>Постановление</w:t>
        </w:r>
      </w:hyperlink>
      <w:r>
        <w:t xml:space="preserve"> администрации города Рязани от 18.09.2019 N 3758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26. </w:t>
      </w:r>
      <w:hyperlink r:id="rId142">
        <w:r>
          <w:rPr>
            <w:color w:val="0000FF"/>
          </w:rPr>
          <w:t>Постановление</w:t>
        </w:r>
      </w:hyperlink>
      <w:r>
        <w:t xml:space="preserve"> администрации города Рязани от 30.12.2019 N 5661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27. </w:t>
      </w:r>
      <w:hyperlink r:id="rId143">
        <w:r>
          <w:rPr>
            <w:color w:val="0000FF"/>
          </w:rPr>
          <w:t>Постановление</w:t>
        </w:r>
      </w:hyperlink>
      <w:r>
        <w:t xml:space="preserve"> администрации города Рязани от 23.06.2020 N 2051 "О внесении изменений в Постановление администрации города Рязани от 29.09.2015 N 4548 "Об утверждении муниципальной программы "Стимулирование развития экономики в городе Рязани" на 2016 - 2022 годы".</w:t>
      </w:r>
    </w:p>
    <w:p w:rsidR="00FC0234" w:rsidRDefault="00FC0234">
      <w:pPr>
        <w:pStyle w:val="ConsPlusNormal"/>
        <w:spacing w:before="200"/>
        <w:ind w:firstLine="540"/>
        <w:jc w:val="both"/>
      </w:pPr>
      <w:r>
        <w:t xml:space="preserve">28. </w:t>
      </w:r>
      <w:hyperlink r:id="rId144">
        <w:r>
          <w:rPr>
            <w:color w:val="0000FF"/>
          </w:rPr>
          <w:t>Постановление</w:t>
        </w:r>
      </w:hyperlink>
      <w:r>
        <w:t xml:space="preserve"> администрации города Рязани от 05.10.2020 N 3696 "О внесении изменений в муниципальную программу "Стимулирование развития экономики в городе Рязани", </w:t>
      </w:r>
      <w:r>
        <w:lastRenderedPageBreak/>
        <w:t>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29. </w:t>
      </w:r>
      <w:hyperlink r:id="rId145">
        <w:r>
          <w:rPr>
            <w:color w:val="0000FF"/>
          </w:rPr>
          <w:t>Постановление</w:t>
        </w:r>
      </w:hyperlink>
      <w:r>
        <w:t xml:space="preserve"> администрации города Рязани от 31.12.2020 N 5149 "О внесении изменений в муниципальную программу "Стимулирование развития экономики в городе Рязани",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30. </w:t>
      </w:r>
      <w:hyperlink r:id="rId146">
        <w:r>
          <w:rPr>
            <w:color w:val="0000FF"/>
          </w:rPr>
          <w:t>Постановление</w:t>
        </w:r>
      </w:hyperlink>
      <w:r>
        <w:t xml:space="preserve"> администрации города Рязани от 04.02.2021 N 275 "О внесении изменений в муниципальную программу "Стимулирование развития экономики в городе Рязани",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31. </w:t>
      </w:r>
      <w:hyperlink r:id="rId147">
        <w:r>
          <w:rPr>
            <w:color w:val="0000FF"/>
          </w:rPr>
          <w:t>Постановление</w:t>
        </w:r>
      </w:hyperlink>
      <w:r>
        <w:t xml:space="preserve"> администрации города Рязани от 02.03.2021 N 737 "О внесении изменений в муниципальную программу "Стимулирование развития экономики в городе Рязани",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32. </w:t>
      </w:r>
      <w:hyperlink r:id="rId148">
        <w:r>
          <w:rPr>
            <w:color w:val="0000FF"/>
          </w:rPr>
          <w:t>Постановление</w:t>
        </w:r>
      </w:hyperlink>
      <w:r>
        <w:t xml:space="preserve"> администрации города Рязани от 10.06.2021 N 2208 "О внесении изменений в муниципальную программу "Стимулирование развития экономики в городе Рязани", утвержденную Постановлением администрации города Рязани от 29.09.2015 N 4548".</w:t>
      </w:r>
    </w:p>
    <w:p w:rsidR="00FC0234" w:rsidRDefault="00FC0234">
      <w:pPr>
        <w:pStyle w:val="ConsPlusNormal"/>
        <w:spacing w:before="200"/>
        <w:ind w:firstLine="540"/>
        <w:jc w:val="both"/>
      </w:pPr>
      <w:r>
        <w:t xml:space="preserve">33. </w:t>
      </w:r>
      <w:hyperlink r:id="rId149">
        <w:r>
          <w:rPr>
            <w:color w:val="0000FF"/>
          </w:rPr>
          <w:t>Постановление</w:t>
        </w:r>
      </w:hyperlink>
      <w:r>
        <w:t xml:space="preserve"> администрации города Рязани от 13.07.2021 N 2737 "О внесении изменений в муниципальную программу "Стимулирование развития экономики в городе Рязани", утвержденную Постановлением администрации города Рязани от 29.09.2015 N 4548".</w:t>
      </w:r>
    </w:p>
    <w:p w:rsidR="00FC0234" w:rsidRDefault="00FC0234">
      <w:pPr>
        <w:pStyle w:val="ConsPlusNormal"/>
        <w:jc w:val="both"/>
      </w:pPr>
    </w:p>
    <w:p w:rsidR="00FC0234" w:rsidRDefault="00FC0234">
      <w:pPr>
        <w:pStyle w:val="ConsPlusNormal"/>
        <w:jc w:val="both"/>
      </w:pPr>
    </w:p>
    <w:p w:rsidR="00FC0234" w:rsidRDefault="00FC0234">
      <w:pPr>
        <w:pStyle w:val="ConsPlusNormal"/>
        <w:pBdr>
          <w:bottom w:val="single" w:sz="6" w:space="0" w:color="auto"/>
        </w:pBdr>
        <w:spacing w:before="100" w:after="100"/>
        <w:jc w:val="both"/>
        <w:rPr>
          <w:sz w:val="2"/>
          <w:szCs w:val="2"/>
        </w:rPr>
      </w:pPr>
    </w:p>
    <w:p w:rsidR="00A256A8" w:rsidRDefault="00A256A8"/>
    <w:sectPr w:rsidR="00A256A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34"/>
    <w:rsid w:val="00A256A8"/>
    <w:rsid w:val="00FC0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23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C02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023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C02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02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C02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02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023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23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C02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023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C02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023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C023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023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023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A31F8B5FD9ECFF8076E719417A80607D69F4E3AE160F101E9897D6E8DB0716D8CCA4116FAD2403046339D6348F9927CB6A4DCE942AB8F85DD29FB65w7G5I" TargetMode="External"/><Relationship Id="rId117" Type="http://schemas.openxmlformats.org/officeDocument/2006/relationships/hyperlink" Target="consultantplus://offline/ref=4A31F8B5FD9ECFF8076E719417A80607D69F4E3AE162F009E5887D6E8DB0716D8CCA4116E8D2183C453283634AECC42DF0wFG3I" TargetMode="External"/><Relationship Id="rId21" Type="http://schemas.openxmlformats.org/officeDocument/2006/relationships/hyperlink" Target="consultantplus://offline/ref=4A31F8B5FD9ECFF8076E719417A80607D69F4E3AE161F306EA8D7D6E8DB0716D8CCA4116FAD2403046339D6348F9927CB6A4DCE942AB8F85DD29FB65w7G5I" TargetMode="External"/><Relationship Id="rId42" Type="http://schemas.openxmlformats.org/officeDocument/2006/relationships/hyperlink" Target="consultantplus://offline/ref=4A31F8B5FD9ECFF8076E719417A80607D69F4E3AE162F704E88F7D6E8DB0716D8CCA4116FAD2403046339D614EF9927CB6A4DCE942AB8F85DD29FB65w7G5I" TargetMode="External"/><Relationship Id="rId47" Type="http://schemas.openxmlformats.org/officeDocument/2006/relationships/hyperlink" Target="consultantplus://offline/ref=4A31F8B5FD9ECFF8076E719417A80607D69F4E3AE162F704E88F7D6E8DB0716D8CCA4116FAD2403046339D614FF9927CB6A4DCE942AB8F85DD29FB65w7G5I" TargetMode="External"/><Relationship Id="rId63" Type="http://schemas.openxmlformats.org/officeDocument/2006/relationships/hyperlink" Target="consultantplus://offline/ref=4A31F8B5FD9ECFF8076E719417A80607D69F4E3AE161F306EA8D7D6E8DB0716D8CCA4116FAD2403046339D664AF9927CB6A4DCE942AB8F85DD29FB65w7G5I" TargetMode="External"/><Relationship Id="rId68" Type="http://schemas.openxmlformats.org/officeDocument/2006/relationships/hyperlink" Target="consultantplus://offline/ref=4A31F8B5FD9ECFF8076E719417A80607D69F4E3AE162F704E88F7D6E8DB0716D8CCA4116FAD2403046339D6749F9927CB6A4DCE942AB8F85DD29FB65w7G5I" TargetMode="External"/><Relationship Id="rId84" Type="http://schemas.openxmlformats.org/officeDocument/2006/relationships/hyperlink" Target="consultantplus://offline/ref=4A31F8B5FD9ECFF8076E719417A80607D69F4E3AE160F101E9897D6E8DB0716D8CCA4116FAD2403046339C614BF9927CB6A4DCE942AB8F85DD29FB65w7G5I" TargetMode="External"/><Relationship Id="rId89" Type="http://schemas.openxmlformats.org/officeDocument/2006/relationships/hyperlink" Target="consultantplus://offline/ref=4A31F8B5FD9ECFF8076E6F9901C4580DD1961033EA61FA56B0DD7B39D2E07738DE8A1F4FBA975330462D9F6248wFG0I" TargetMode="External"/><Relationship Id="rId112" Type="http://schemas.openxmlformats.org/officeDocument/2006/relationships/hyperlink" Target="consultantplus://offline/ref=4A31F8B5FD9ECFF8076E6F9901C4580DD196183EE763FA56B0DD7B39D2E07738CC8A4743B99748374138C9330EA7CB2EF3EFD0EA5DB78E87wCG1I" TargetMode="External"/><Relationship Id="rId133" Type="http://schemas.openxmlformats.org/officeDocument/2006/relationships/hyperlink" Target="consultantplus://offline/ref=4A31F8B5FD9ECFF8076E719417A80607D69F4E3AE061F507EA897D6E8DB0716D8CCA4116E8D2183C453283634AECC42DF0wFG3I" TargetMode="External"/><Relationship Id="rId138" Type="http://schemas.openxmlformats.org/officeDocument/2006/relationships/hyperlink" Target="consultantplus://offline/ref=4A31F8B5FD9ECFF8076E719417A80607D69F4E3AE06FF106E48E7D6E8DB0716D8CCA4116E8D2183C453283634AECC42DF0wFG3I" TargetMode="External"/><Relationship Id="rId16" Type="http://schemas.openxmlformats.org/officeDocument/2006/relationships/hyperlink" Target="consultantplus://offline/ref=4A31F8B5FD9ECFF8076E719417A80607D69F4E3AE162F704E88F7D6E8DB0716D8CCA4116FAD2403046339D624FF9927CB6A4DCE942AB8F85DD29FB65w7G5I" TargetMode="External"/><Relationship Id="rId107" Type="http://schemas.openxmlformats.org/officeDocument/2006/relationships/hyperlink" Target="consultantplus://offline/ref=4A31F8B5FD9ECFF8076E6F9901C4580DD196183EE763FA56B0DD7B39D2E07738CC8A4743B9934E334F38C9330EA7CB2EF3EFD0EA5DB78E87wCG1I" TargetMode="External"/><Relationship Id="rId11" Type="http://schemas.openxmlformats.org/officeDocument/2006/relationships/hyperlink" Target="consultantplus://offline/ref=4A31F8B5FD9ECFF8076E719417A80607D69F4E3AE164F401EA8C7D6E8DB0716D8CCA4116E8D2183C453283634AECC42DF0wFG3I" TargetMode="External"/><Relationship Id="rId32" Type="http://schemas.openxmlformats.org/officeDocument/2006/relationships/hyperlink" Target="consultantplus://offline/ref=4A31F8B5FD9ECFF8076E719417A80607D69F4E3AE160F101E9897D6E8DB0716D8CCA4116FAD2403046339D634DF9927CB6A4DCE942AB8F85DD29FB65w7G5I" TargetMode="External"/><Relationship Id="rId37" Type="http://schemas.openxmlformats.org/officeDocument/2006/relationships/hyperlink" Target="consultantplus://offline/ref=4A31F8B5FD9ECFF8076E6F9901C4580DD195173FE564FA56B0DD7B39D2E07738DE8A1F4FBA975330462D9F6248wFG0I" TargetMode="External"/><Relationship Id="rId53" Type="http://schemas.openxmlformats.org/officeDocument/2006/relationships/hyperlink" Target="consultantplus://offline/ref=4A31F8B5FD9ECFF8076E719417A80607D69F4E3AE160F101E9897D6E8DB0716D8CCA4116FAD2403046339D614AF9927CB6A4DCE942AB8F85DD29FB65w7G5I" TargetMode="External"/><Relationship Id="rId58" Type="http://schemas.openxmlformats.org/officeDocument/2006/relationships/hyperlink" Target="consultantplus://offline/ref=4A31F8B5FD9ECFF8076E719417A80607D69F4E3AE161F306EA8D7D6E8DB0716D8CCA4116FAD2403046339D604FF9927CB6A4DCE942AB8F85DD29FB65w7G5I" TargetMode="External"/><Relationship Id="rId74" Type="http://schemas.openxmlformats.org/officeDocument/2006/relationships/hyperlink" Target="consultantplus://offline/ref=4A31F8B5FD9ECFF8076E719417A80607D69F4E3AE162F704E88F7D6E8DB0716D8CCA4116FAD2403046339D6543F9927CB6A4DCE942AB8F85DD29FB65w7G5I" TargetMode="External"/><Relationship Id="rId79" Type="http://schemas.openxmlformats.org/officeDocument/2006/relationships/hyperlink" Target="consultantplus://offline/ref=4A31F8B5FD9ECFF8076E719417A80607D69F4E3AE162F704E88F7D6E8DB0716D8CCA4116FAD2403046339C6A4AF9927CB6A4DCE942AB8F85DD29FB65w7G5I" TargetMode="External"/><Relationship Id="rId102" Type="http://schemas.openxmlformats.org/officeDocument/2006/relationships/hyperlink" Target="consultantplus://offline/ref=4A31F8B5FD9ECFF8076E6F9901C4580DD196183EE763FA56B0DD7B39D2E07738DE8A1F4FBA975330462D9F6248wFG0I" TargetMode="External"/><Relationship Id="rId123" Type="http://schemas.openxmlformats.org/officeDocument/2006/relationships/hyperlink" Target="consultantplus://offline/ref=4A31F8B5FD9ECFF8076E719417A80607D69F4E3AE065F407E58E7D6E8DB0716D8CCA4116E8D2183C453283634AECC42DF0wFG3I" TargetMode="External"/><Relationship Id="rId128" Type="http://schemas.openxmlformats.org/officeDocument/2006/relationships/hyperlink" Target="consultantplus://offline/ref=4A31F8B5FD9ECFF8076E719417A80607D69F4E3AE063F602EB807D6E8DB0716D8CCA4116E8D2183C453283634AECC42DF0wFG3I" TargetMode="External"/><Relationship Id="rId144" Type="http://schemas.openxmlformats.org/officeDocument/2006/relationships/hyperlink" Target="consultantplus://offline/ref=4A31F8B5FD9ECFF8076E719417A80607D69F4E3AE166F704ED8A7D6E8DB0716D8CCA4116E8D2183C453283634AECC42DF0wFG3I" TargetMode="External"/><Relationship Id="rId149" Type="http://schemas.openxmlformats.org/officeDocument/2006/relationships/hyperlink" Target="consultantplus://offline/ref=4A31F8B5FD9ECFF8076E719417A80607D69F4E3AE164F707EB8A7D6E8DB0716D8CCA4116E8D2183C453283634AECC42DF0wFG3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4A31F8B5FD9ECFF8076E6F9901C4580DD1961033EA61FA56B0DD7B39D2E07738CC8A4743B9964C324E38C9330EA7CB2EF3EFD0EA5DB78E87wCG1I" TargetMode="External"/><Relationship Id="rId95" Type="http://schemas.openxmlformats.org/officeDocument/2006/relationships/hyperlink" Target="consultantplus://offline/ref=4A31F8B5FD9ECFF8076E6F9901C4580DD196183EE763FA56B0DD7B39D2E07738CC8A4743B99349314538C9330EA7CB2EF3EFD0EA5DB78E87wCG1I" TargetMode="External"/><Relationship Id="rId22" Type="http://schemas.openxmlformats.org/officeDocument/2006/relationships/hyperlink" Target="consultantplus://offline/ref=4A31F8B5FD9ECFF8076E719417A80607D69F4E3AE162F704E88F7D6E8DB0716D8CCA4116FAD2403046339D6343F9927CB6A4DCE942AB8F85DD29FB65w7G5I" TargetMode="External"/><Relationship Id="rId27" Type="http://schemas.openxmlformats.org/officeDocument/2006/relationships/hyperlink" Target="consultantplus://offline/ref=4A31F8B5FD9ECFF8076E719417A80607D69F4E3AE160F101E9897D6E8DB0716D8CCA4116FAD2403046339D634EF9927CB6A4DCE942AB8F85DD29FB65w7G5I" TargetMode="External"/><Relationship Id="rId43" Type="http://schemas.openxmlformats.org/officeDocument/2006/relationships/hyperlink" Target="consultantplus://offline/ref=4A31F8B5FD9ECFF8076E719417A80607D69F4E3AE160F101E9897D6E8DB0716D8CCA4116FAD2403046339D6048F9927CB6A4DCE942AB8F85DD29FB65w7G5I" TargetMode="External"/><Relationship Id="rId48" Type="http://schemas.openxmlformats.org/officeDocument/2006/relationships/hyperlink" Target="consultantplus://offline/ref=4A31F8B5FD9ECFF8076E719417A80607D69F4E3AE160F101E9897D6E8DB0716D8CCA4116FAD2403046339D604FF9927CB6A4DCE942AB8F85DD29FB65w7G5I" TargetMode="External"/><Relationship Id="rId64" Type="http://schemas.openxmlformats.org/officeDocument/2006/relationships/hyperlink" Target="consultantplus://offline/ref=4A31F8B5FD9ECFF8076E719417A80607D69F4E3AE162F704E88F7D6E8DB0716D8CCA4116FAD2403046339D6142F9927CB6A4DCE942AB8F85DD29FB65w7G5I" TargetMode="External"/><Relationship Id="rId69" Type="http://schemas.openxmlformats.org/officeDocument/2006/relationships/hyperlink" Target="consultantplus://offline/ref=4A31F8B5FD9ECFF8076E719417A80607D69F4E3AE161F306EA8D7D6E8DB0716D8CCA4116FAD2403046339D674EF9927CB6A4DCE942AB8F85DD29FB65w7G5I" TargetMode="External"/><Relationship Id="rId113" Type="http://schemas.openxmlformats.org/officeDocument/2006/relationships/hyperlink" Target="consultantplus://offline/ref=4A31F8B5FD9ECFF8076E6F9901C4580DD196183EE763FA56B0DD7B39D2E07738CC8A4743B99545314038C9330EA7CB2EF3EFD0EA5DB78E87wCG1I" TargetMode="External"/><Relationship Id="rId118" Type="http://schemas.openxmlformats.org/officeDocument/2006/relationships/hyperlink" Target="consultantplus://offline/ref=4A31F8B5FD9ECFF8076E719417A80607D69F4E3AE067F507E48B7D6E8DB0716D8CCA4116E8D2183C453283634AECC42DF0wFG3I" TargetMode="External"/><Relationship Id="rId134" Type="http://schemas.openxmlformats.org/officeDocument/2006/relationships/hyperlink" Target="consultantplus://offline/ref=4A31F8B5FD9ECFF8076E719417A80607D69F4E3AE061F703EC807D6E8DB0716D8CCA4116E8D2183C453283634AECC42DF0wFG3I" TargetMode="External"/><Relationship Id="rId139" Type="http://schemas.openxmlformats.org/officeDocument/2006/relationships/hyperlink" Target="consultantplus://offline/ref=4A31F8B5FD9ECFF8076E719417A80607D69F4E3AE06FF506EF8B7D6E8DB0716D8CCA4116E8D2183C453283634AECC42DF0wFG3I" TargetMode="External"/><Relationship Id="rId80" Type="http://schemas.openxmlformats.org/officeDocument/2006/relationships/hyperlink" Target="consultantplus://offline/ref=4A31F8B5FD9ECFF8076E719417A80607D69F4E3AE160F101E9897D6E8DB0716D8CCA4116FAD2403046339D6B43F9927CB6A4DCE942AB8F85DD29FB65w7G5I" TargetMode="External"/><Relationship Id="rId85" Type="http://schemas.openxmlformats.org/officeDocument/2006/relationships/hyperlink" Target="consultantplus://offline/ref=4A31F8B5FD9ECFF8076E719417A80607D69F4E3AE162F704E88F7D6E8DB0716D8CCA4116FAD2403046339E644DF9927CB6A4DCE942AB8F85DD29FB65w7G5I" TargetMode="External"/><Relationship Id="rId150" Type="http://schemas.openxmlformats.org/officeDocument/2006/relationships/fontTable" Target="fontTable.xml"/><Relationship Id="rId12" Type="http://schemas.openxmlformats.org/officeDocument/2006/relationships/hyperlink" Target="consultantplus://offline/ref=4A31F8B5FD9ECFF8076E719417A80607D69F4E3AE160F209ED8D7D6E8DB0716D8CCA4116E8D2183C453283634AECC42DF0wFG3I" TargetMode="External"/><Relationship Id="rId17" Type="http://schemas.openxmlformats.org/officeDocument/2006/relationships/hyperlink" Target="consultantplus://offline/ref=4A31F8B5FD9ECFF8076E719417A80607D69F4E3AE161F306EA8D7D6E8DB0716D8CCA4116FAD2403046339D624FF9927CB6A4DCE942AB8F85DD29FB65w7G5I" TargetMode="External"/><Relationship Id="rId25" Type="http://schemas.openxmlformats.org/officeDocument/2006/relationships/hyperlink" Target="consultantplus://offline/ref=4A31F8B5FD9ECFF8076E719417A80607D69F4E3AE162F704E88F7D6E8DB0716D8CCA4116FAD2403046339D6343F9927CB6A4DCE942AB8F85DD29FB65w7G5I" TargetMode="External"/><Relationship Id="rId33" Type="http://schemas.openxmlformats.org/officeDocument/2006/relationships/hyperlink" Target="consultantplus://offline/ref=4A31F8B5FD9ECFF8076E719417A80607D69F4E3AE162F704E88F7D6E8DB0716D8CCA4116FAD2403046339D6149F9927CB6A4DCE942AB8F85DD29FB65w7G5I" TargetMode="External"/><Relationship Id="rId38" Type="http://schemas.openxmlformats.org/officeDocument/2006/relationships/hyperlink" Target="consultantplus://offline/ref=4A31F8B5FD9ECFF8076E719417A80607D69F4E3AE164F401EA8C7D6E8DB0716D8CCA4116E8D2183C453283634AECC42DF0wFG3I" TargetMode="External"/><Relationship Id="rId46" Type="http://schemas.openxmlformats.org/officeDocument/2006/relationships/hyperlink" Target="consultantplus://offline/ref=4A31F8B5FD9ECFF8076E719417A80607D69F4E3AE160F101E9897D6E8DB0716D8CCA4116FAD2403046339D604BF9927CB6A4DCE942AB8F85DD29FB65w7G5I" TargetMode="External"/><Relationship Id="rId59" Type="http://schemas.openxmlformats.org/officeDocument/2006/relationships/hyperlink" Target="consultantplus://offline/ref=4A31F8B5FD9ECFF8076E719417A80607D69F4E3AE160F101E9897D6E8DB0716D8CCA4116FAD2403046339D614BF9927CB6A4DCE942AB8F85DD29FB65w7G5I" TargetMode="External"/><Relationship Id="rId67" Type="http://schemas.openxmlformats.org/officeDocument/2006/relationships/hyperlink" Target="consultantplus://offline/ref=4A31F8B5FD9ECFF8076E719417A80607D69F4E3AE161F306EA8D7D6E8DB0716D8CCA4116FAD2403046339D6749F9927CB6A4DCE942AB8F85DD29FB65w7G5I" TargetMode="External"/><Relationship Id="rId103" Type="http://schemas.openxmlformats.org/officeDocument/2006/relationships/hyperlink" Target="consultantplus://offline/ref=4A31F8B5FD9ECFF8076E6F9901C4580DD1961733E361FA56B0DD7B39D2E07738DE8A1F4FBA975330462D9F6248wFG0I" TargetMode="External"/><Relationship Id="rId108" Type="http://schemas.openxmlformats.org/officeDocument/2006/relationships/hyperlink" Target="consultantplus://offline/ref=4A31F8B5FD9ECFF8076E6F9901C4580DD196183EE763FA56B0DD7B39D2E07738CC8A4743B99349314538C9330EA7CB2EF3EFD0EA5DB78E87wCG1I" TargetMode="External"/><Relationship Id="rId116" Type="http://schemas.openxmlformats.org/officeDocument/2006/relationships/hyperlink" Target="consultantplus://offline/ref=4A31F8B5FD9ECFF8076E6F9901C4580DD1961733E361FA56B0DD7B39D2E07738DE8A1F4FBA975330462D9F6248wFG0I" TargetMode="External"/><Relationship Id="rId124" Type="http://schemas.openxmlformats.org/officeDocument/2006/relationships/hyperlink" Target="consultantplus://offline/ref=4A31F8B5FD9ECFF8076E719417A80607D69F4E3AE065F902E48E7D6E8DB0716D8CCA4116E8D2183C453283634AECC42DF0wFG3I" TargetMode="External"/><Relationship Id="rId129" Type="http://schemas.openxmlformats.org/officeDocument/2006/relationships/hyperlink" Target="consultantplus://offline/ref=4A31F8B5FD9ECFF8076E719417A80607D69F4E3AE063F802ED817D6E8DB0716D8CCA4116E8D2183C453283634AECC42DF0wFG3I" TargetMode="External"/><Relationship Id="rId137" Type="http://schemas.openxmlformats.org/officeDocument/2006/relationships/hyperlink" Target="consultantplus://offline/ref=4A31F8B5FD9ECFF8076E719417A80607D69F4E3AE060F401E88C7D6E8DB0716D8CCA4116E8D2183C453283634AECC42DF0wFG3I" TargetMode="External"/><Relationship Id="rId20" Type="http://schemas.openxmlformats.org/officeDocument/2006/relationships/hyperlink" Target="consultantplus://offline/ref=4A31F8B5FD9ECFF8076E719417A80607D69F4E3AE162F704E88F7D6E8DB0716D8CCA4116FAD2403046339D6342F9927CB6A4DCE942AB8F85DD29FB65w7G5I" TargetMode="External"/><Relationship Id="rId41" Type="http://schemas.openxmlformats.org/officeDocument/2006/relationships/hyperlink" Target="consultantplus://offline/ref=4A31F8B5FD9ECFF8076E719417A80607D69F4E3AE160F309EC887D6E8DB0716D8CCA4116FAD2403047329D664CF9927CB6A4DCE942AB8F85DD29FB65w7G5I" TargetMode="External"/><Relationship Id="rId54" Type="http://schemas.openxmlformats.org/officeDocument/2006/relationships/hyperlink" Target="consultantplus://offline/ref=4A31F8B5FD9ECFF8076E719417A80607D69F4E3AE160F101E9897D6E8DB0716D8CCA4116FAD2403046339D604CF9927CB6A4DCE942AB8F85DD29FB65w7G5I" TargetMode="External"/><Relationship Id="rId62" Type="http://schemas.openxmlformats.org/officeDocument/2006/relationships/hyperlink" Target="consultantplus://offline/ref=4A31F8B5FD9ECFF8076E719417A80607D69F4E3AE160F101E9897D6E8DB0716D8CCA4116FAD2403046339D614BF9927CB6A4DCE942AB8F85DD29FB65w7G5I" TargetMode="External"/><Relationship Id="rId70" Type="http://schemas.openxmlformats.org/officeDocument/2006/relationships/hyperlink" Target="consultantplus://offline/ref=4A31F8B5FD9ECFF8076E719417A80607D69F4E3AE162F704E88F7D6E8DB0716D8CCA4116FAD2403046339D644AF9927CB6A4DCE942AB8F85DD29FB65w7G5I" TargetMode="External"/><Relationship Id="rId75" Type="http://schemas.openxmlformats.org/officeDocument/2006/relationships/hyperlink" Target="consultantplus://offline/ref=4A31F8B5FD9ECFF8076E719417A80607D69F4E3AE161F306EA8D7D6E8DB0716D8CCA4116FAD2403046339D6442F9927CB6A4DCE942AB8F85DD29FB65w7G5I" TargetMode="External"/><Relationship Id="rId83" Type="http://schemas.openxmlformats.org/officeDocument/2006/relationships/hyperlink" Target="consultantplus://offline/ref=4A31F8B5FD9ECFF8076E719417A80607D69F4E3AE160F101E9897D6E8DB0716D8CCA4116FAD2403046339C634FF9927CB6A4DCE942AB8F85DD29FB65w7G5I" TargetMode="External"/><Relationship Id="rId88" Type="http://schemas.openxmlformats.org/officeDocument/2006/relationships/hyperlink" Target="consultantplus://offline/ref=4A31F8B5FD9ECFF8076E6F9901C4580DD1961033EA61FA56B0DD7B39D2E07738CC8A4743B9964C344638C9330EA7CB2EF3EFD0EA5DB78E87wCG1I" TargetMode="External"/><Relationship Id="rId91" Type="http://schemas.openxmlformats.org/officeDocument/2006/relationships/hyperlink" Target="consultantplus://offline/ref=4A31F8B5FD9ECFF8076E6F9901C4580DD1951935E36FFA56B0DD7B39D2E07738CC8A4745BE9D1960026690614BECC72DECF3D1E8w4G1I" TargetMode="External"/><Relationship Id="rId96" Type="http://schemas.openxmlformats.org/officeDocument/2006/relationships/hyperlink" Target="consultantplus://offline/ref=4A31F8B5FD9ECFF8076E6F9901C4580DD196183EE763FA56B0DD7B39D2E07738CC8A4743B99349364638C9330EA7CB2EF3EFD0EA5DB78E87wCG1I" TargetMode="External"/><Relationship Id="rId111" Type="http://schemas.openxmlformats.org/officeDocument/2006/relationships/hyperlink" Target="consultantplus://offline/ref=4A31F8B5FD9ECFF8076E6F9901C4580DD196183EE763FA56B0DD7B39D2E07738CC8A4743B9924A394E38C9330EA7CB2EF3EFD0EA5DB78E87wCG1I" TargetMode="External"/><Relationship Id="rId132" Type="http://schemas.openxmlformats.org/officeDocument/2006/relationships/hyperlink" Target="consultantplus://offline/ref=4A31F8B5FD9ECFF8076E719417A80607D69F4E3AE061F308E4807D6E8DB0716D8CCA4116E8D2183C453283634AECC42DF0wFG3I" TargetMode="External"/><Relationship Id="rId140" Type="http://schemas.openxmlformats.org/officeDocument/2006/relationships/hyperlink" Target="consultantplus://offline/ref=4A31F8B5FD9ECFF8076E719417A80607D69F4E3AE06FF704EF8C7D6E8DB0716D8CCA4116E8D2183C453283634AECC42DF0wFG3I" TargetMode="External"/><Relationship Id="rId145" Type="http://schemas.openxmlformats.org/officeDocument/2006/relationships/hyperlink" Target="consultantplus://offline/ref=4A31F8B5FD9ECFF8076E719417A80607D69F4E3AE165F204E4897D6E8DB0716D8CCA4116E8D2183C453283634AECC42DF0wFG3I" TargetMode="External"/><Relationship Id="rId1" Type="http://schemas.openxmlformats.org/officeDocument/2006/relationships/styles" Target="styles.xml"/><Relationship Id="rId6" Type="http://schemas.openxmlformats.org/officeDocument/2006/relationships/hyperlink" Target="consultantplus://offline/ref=4A31F8B5FD9ECFF8076E719417A80607D69F4E3AE162F704E88F7D6E8DB0716D8CCA4116FAD2403046339D624FF9927CB6A4DCE942AB8F85DD29FB65w7G5I" TargetMode="External"/><Relationship Id="rId15" Type="http://schemas.openxmlformats.org/officeDocument/2006/relationships/hyperlink" Target="consultantplus://offline/ref=4A31F8B5FD9ECFF8076E719417A80607D69F4E3AE162F903EB817D6E8DB0716D8CCA4116FAD2403046339B6349F9927CB6A4DCE942AB8F85DD29FB65w7G5I" TargetMode="External"/><Relationship Id="rId23" Type="http://schemas.openxmlformats.org/officeDocument/2006/relationships/hyperlink" Target="consultantplus://offline/ref=4A31F8B5FD9ECFF8076E719417A80607D69F4E3AE162F704E88F7D6E8DB0716D8CCA4116FAD2403046339D6343F9927CB6A4DCE942AB8F85DD29FB65w7G5I" TargetMode="External"/><Relationship Id="rId28" Type="http://schemas.openxmlformats.org/officeDocument/2006/relationships/hyperlink" Target="consultantplus://offline/ref=4A31F8B5FD9ECFF8076E719417A80607D69F4E3AE162F704E88F7D6E8DB0716D8CCA4116FAD2403046339D6148F9927CB6A4DCE942AB8F85DD29FB65w7G5I" TargetMode="External"/><Relationship Id="rId36" Type="http://schemas.openxmlformats.org/officeDocument/2006/relationships/hyperlink" Target="consultantplus://offline/ref=4A31F8B5FD9ECFF8076E6F9901C4580DD1951935E36FFA56B0DD7B39D2E07738DE8A1F4FBA975330462D9F6248wFG0I" TargetMode="External"/><Relationship Id="rId49" Type="http://schemas.openxmlformats.org/officeDocument/2006/relationships/hyperlink" Target="consultantplus://offline/ref=4A31F8B5FD9ECFF8076E719417A80607D69F4E3AE160F101E9897D6E8DB0716D8CCA4116FAD2403046339D604DF9927CB6A4DCE942AB8F85DD29FB65w7G5I" TargetMode="External"/><Relationship Id="rId57" Type="http://schemas.openxmlformats.org/officeDocument/2006/relationships/hyperlink" Target="consultantplus://offline/ref=4A31F8B5FD9ECFF8076E719417A80607D69F4E3AE162F704E88F7D6E8DB0716D8CCA4116FAD2403046339D614CF9927CB6A4DCE942AB8F85DD29FB65w7G5I" TargetMode="External"/><Relationship Id="rId106" Type="http://schemas.openxmlformats.org/officeDocument/2006/relationships/hyperlink" Target="consultantplus://offline/ref=4A31F8B5FD9ECFF8076E6F9901C4580DD1951935E36FFA56B0DD7B39D2E07738CC8A4741BE9746651777C86F49F3D82CF2EFD3EA41wBG7I" TargetMode="External"/><Relationship Id="rId114" Type="http://schemas.openxmlformats.org/officeDocument/2006/relationships/hyperlink" Target="consultantplus://offline/ref=4A31F8B5FD9ECFF8076E719417A80607D69F4E3AE161F700EE8F7D6E8DB0716D8CCA4116FAD2403046339D634EF9927CB6A4DCE942AB8F85DD29FB65w7G5I" TargetMode="External"/><Relationship Id="rId119" Type="http://schemas.openxmlformats.org/officeDocument/2006/relationships/hyperlink" Target="consultantplus://offline/ref=4A31F8B5FD9ECFF8076E719417A80607D69F4E3AE066F100E88B7D6E8DB0716D8CCA4116E8D2183C453283634AECC42DF0wFG3I" TargetMode="External"/><Relationship Id="rId127" Type="http://schemas.openxmlformats.org/officeDocument/2006/relationships/hyperlink" Target="consultantplus://offline/ref=4A31F8B5FD9ECFF8076E719417A80607D69F4E3AE063F302EE897D6E8DB0716D8CCA4116E8D2183C453283634AECC42DF0wFG3I" TargetMode="External"/><Relationship Id="rId10" Type="http://schemas.openxmlformats.org/officeDocument/2006/relationships/hyperlink" Target="consultantplus://offline/ref=4A31F8B5FD9ECFF8076E6F9901C4580DD1961236E365FA56B0DD7B39D2E07738CC8A4743B9954F394738C9330EA7CB2EF3EFD0EA5DB78E87wCG1I" TargetMode="External"/><Relationship Id="rId31" Type="http://schemas.openxmlformats.org/officeDocument/2006/relationships/hyperlink" Target="consultantplus://offline/ref=4A31F8B5FD9ECFF8076E719417A80607D69F4E3AE162F704E88F7D6E8DB0716D8CCA4116FAD2403046339D6148F9927CB6A4DCE942AB8F85DD29FB65w7G5I" TargetMode="External"/><Relationship Id="rId44" Type="http://schemas.openxmlformats.org/officeDocument/2006/relationships/hyperlink" Target="consultantplus://offline/ref=4A31F8B5FD9ECFF8076E719417A80607D69F4E3AE160F101E9897D6E8DB0716D8CCA4116FAD2403046339D604BF9927CB6A4DCE942AB8F85DD29FB65w7G5I" TargetMode="External"/><Relationship Id="rId52" Type="http://schemas.openxmlformats.org/officeDocument/2006/relationships/hyperlink" Target="consultantplus://offline/ref=4A31F8B5FD9ECFF8076E719417A80607D69F4E3AE160F504ED817D6E8DB0716D8CCA4116FAD24030473A9A604AF9927CB6A4DCE942AB8F85DD29FB65w7G5I" TargetMode="External"/><Relationship Id="rId60" Type="http://schemas.openxmlformats.org/officeDocument/2006/relationships/hyperlink" Target="consultantplus://offline/ref=4A31F8B5FD9ECFF8076E719417A80607D69F4E3AE161F306EA8D7D6E8DB0716D8CCA4116FAD2403046339D604CF9927CB6A4DCE942AB8F85DD29FB65w7G5I" TargetMode="External"/><Relationship Id="rId65" Type="http://schemas.openxmlformats.org/officeDocument/2006/relationships/hyperlink" Target="consultantplus://offline/ref=4A31F8B5FD9ECFF8076E719417A80607D69F4E3AE160F101E9897D6E8DB0716D8CCA4116FAD2403046339D664FF9927CB6A4DCE942AB8F85DD29FB65w7G5I" TargetMode="External"/><Relationship Id="rId73" Type="http://schemas.openxmlformats.org/officeDocument/2006/relationships/hyperlink" Target="consultantplus://offline/ref=4A31F8B5FD9ECFF8076E719417A80607D69F4E3AE160F101E9897D6E8DB0716D8CCA4116FAD2403046339D654BF9927CB6A4DCE942AB8F85DD29FB65w7G5I" TargetMode="External"/><Relationship Id="rId78" Type="http://schemas.openxmlformats.org/officeDocument/2006/relationships/hyperlink" Target="consultantplus://offline/ref=4A31F8B5FD9ECFF8076E719417A80607D69F4E3AE160F101E9897D6E8DB0716D8CCA4116FAD2403046339D6A4EF9927CB6A4DCE942AB8F85DD29FB65w7G5I" TargetMode="External"/><Relationship Id="rId81" Type="http://schemas.openxmlformats.org/officeDocument/2006/relationships/hyperlink" Target="consultantplus://offline/ref=4A31F8B5FD9ECFF8076E719417A80607D69F4E3AE161F306EA8D7D6E8DB0716D8CCA4116FAD2403046339D6B4DF9927CB6A4DCE942AB8F85DD29FB65w7G5I" TargetMode="External"/><Relationship Id="rId86" Type="http://schemas.openxmlformats.org/officeDocument/2006/relationships/hyperlink" Target="consultantplus://offline/ref=4A31F8B5FD9ECFF8076E719417A80607D69F4E3AE162F704E88F7D6E8DB0716D8CCA4116FAD2403046339E6442F9927CB6A4DCE942AB8F85DD29FB65w7G5I" TargetMode="External"/><Relationship Id="rId94" Type="http://schemas.openxmlformats.org/officeDocument/2006/relationships/hyperlink" Target="consultantplus://offline/ref=4A31F8B5FD9ECFF8076E6F9901C4580DD196183EE763FA56B0DD7B39D2E07738CC8A4743B9934E334F38C9330EA7CB2EF3EFD0EA5DB78E87wCG1I" TargetMode="External"/><Relationship Id="rId99" Type="http://schemas.openxmlformats.org/officeDocument/2006/relationships/hyperlink" Target="consultantplus://offline/ref=4A31F8B5FD9ECFF8076E6F9901C4580DD196183EE763FA56B0DD7B39D2E07738CC8A4743B99748374138C9330EA7CB2EF3EFD0EA5DB78E87wCG1I" TargetMode="External"/><Relationship Id="rId101" Type="http://schemas.openxmlformats.org/officeDocument/2006/relationships/hyperlink" Target="consultantplus://offline/ref=4A31F8B5FD9ECFF8076E719417A80607D69F4E3AE161F700EE8F7D6E8DB0716D8CCA4116FAD2403046339D6348F9927CB6A4DCE942AB8F85DD29FB65w7G5I" TargetMode="External"/><Relationship Id="rId122" Type="http://schemas.openxmlformats.org/officeDocument/2006/relationships/hyperlink" Target="consultantplus://offline/ref=4A31F8B5FD9ECFF8076E719417A80607D69F4E3AE065F004EE817D6E8DB0716D8CCA4116E8D2183C453283634AECC42DF0wFG3I" TargetMode="External"/><Relationship Id="rId130" Type="http://schemas.openxmlformats.org/officeDocument/2006/relationships/hyperlink" Target="consultantplus://offline/ref=4A31F8B5FD9ECFF8076E719417A80607D69F4E3AE062F200E48D7D6E8DB0716D8CCA4116E8D2183C453283634AECC42DF0wFG3I" TargetMode="External"/><Relationship Id="rId135" Type="http://schemas.openxmlformats.org/officeDocument/2006/relationships/hyperlink" Target="consultantplus://offline/ref=4A31F8B5FD9ECFF8076E719417A80607D69F4E3AE060F109E88B7D6E8DB0716D8CCA4116E8D2183C453283634AECC42DF0wFG3I" TargetMode="External"/><Relationship Id="rId143" Type="http://schemas.openxmlformats.org/officeDocument/2006/relationships/hyperlink" Target="consultantplus://offline/ref=4A31F8B5FD9ECFF8076E719417A80607D69F4E3AE167F808EC807D6E8DB0716D8CCA4116E8D2183C453283634AECC42DF0wFG3I" TargetMode="External"/><Relationship Id="rId148" Type="http://schemas.openxmlformats.org/officeDocument/2006/relationships/hyperlink" Target="consultantplus://offline/ref=4A31F8B5FD9ECFF8076E719417A80607D69F4E3AE164F503EA8D7D6E8DB0716D8CCA4116E8D2183C453283634AECC42DF0wFG3I"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A31F8B5FD9ECFF8076E719417A80607D69F4E3AE160F101E9897D6E8DB0716D8CCA4116FAD2403046339D624FF9927CB6A4DCE942AB8F85DD29FB65w7G5I" TargetMode="External"/><Relationship Id="rId13" Type="http://schemas.openxmlformats.org/officeDocument/2006/relationships/hyperlink" Target="consultantplus://offline/ref=4A31F8B5FD9ECFF8076E719417A80607D69F4E3AE163F300ED8E7D6E8DB0716D8CCA4116E8D2183C453283634AECC42DF0wFG3I" TargetMode="External"/><Relationship Id="rId18" Type="http://schemas.openxmlformats.org/officeDocument/2006/relationships/hyperlink" Target="consultantplus://offline/ref=4A31F8B5FD9ECFF8076E719417A80607D69F4E3AE161F700EE8F7D6E8DB0716D8CCA4116FAD2403046339D624FF9927CB6A4DCE942AB8F85DD29FB65w7G5I" TargetMode="External"/><Relationship Id="rId39" Type="http://schemas.openxmlformats.org/officeDocument/2006/relationships/hyperlink" Target="consultantplus://offline/ref=4A31F8B5FD9ECFF8076E719417A80607D69F4E3AE160F209ED8D7D6E8DB0716D8CCA4116E8D2183C453283634AECC42DF0wFG3I" TargetMode="External"/><Relationship Id="rId109" Type="http://schemas.openxmlformats.org/officeDocument/2006/relationships/hyperlink" Target="consultantplus://offline/ref=4A31F8B5FD9ECFF8076E6F9901C4580DD196183EE763FA56B0DD7B39D2E07738CC8A4743B99349364638C9330EA7CB2EF3EFD0EA5DB78E87wCG1I" TargetMode="External"/><Relationship Id="rId34" Type="http://schemas.openxmlformats.org/officeDocument/2006/relationships/hyperlink" Target="consultantplus://offline/ref=4A31F8B5FD9ECFF8076E719417A80607D69F4E3AE160F101E9897D6E8DB0716D8CCA4116FAD2403046339D6343F9927CB6A4DCE942AB8F85DD29FB65w7G5I" TargetMode="External"/><Relationship Id="rId50" Type="http://schemas.openxmlformats.org/officeDocument/2006/relationships/hyperlink" Target="consultantplus://offline/ref=4A31F8B5FD9ECFF8076E719417A80607D69F4E3AE160F101E9897D6E8DB0716D8CCA4116FAD2403046339D604CF9927CB6A4DCE942AB8F85DD29FB65w7G5I" TargetMode="External"/><Relationship Id="rId55" Type="http://schemas.openxmlformats.org/officeDocument/2006/relationships/hyperlink" Target="consultantplus://offline/ref=4A31F8B5FD9ECFF8076E6F9901C4580DD1961033EA61FA56B0DD7B39D2E07738CC8A4743B9964C344638C9330EA7CB2EF3EFD0EA5DB78E87wCG1I" TargetMode="External"/><Relationship Id="rId76" Type="http://schemas.openxmlformats.org/officeDocument/2006/relationships/hyperlink" Target="consultantplus://offline/ref=4A31F8B5FD9ECFF8076E719417A80607D69F4E3AE161F306EA8D7D6E8DB0716D8CCA4116FAD2403046339D6A49F9927CB6A4DCE942AB8F85DD29FB65w7G5I" TargetMode="External"/><Relationship Id="rId97" Type="http://schemas.openxmlformats.org/officeDocument/2006/relationships/hyperlink" Target="consultantplus://offline/ref=4A31F8B5FD9ECFF8076E6F9901C4580DD196183EE763FA56B0DD7B39D2E07738CC8A4743B9904D354138C9330EA7CB2EF3EFD0EA5DB78E87wCG1I" TargetMode="External"/><Relationship Id="rId104" Type="http://schemas.openxmlformats.org/officeDocument/2006/relationships/hyperlink" Target="consultantplus://offline/ref=4A31F8B5FD9ECFF8076E6F9901C4580DD196183EE763FA56B0DD7B39D2E07738CC8A4743B99349314538C9330EA7CB2EF3EFD0EA5DB78E87wCG1I" TargetMode="External"/><Relationship Id="rId120" Type="http://schemas.openxmlformats.org/officeDocument/2006/relationships/hyperlink" Target="consultantplus://offline/ref=4A31F8B5FD9ECFF8076E719417A80607D69F4E3AE066F301EC8C7D6E8DB0716D8CCA4116E8D2183C453283634AECC42DF0wFG3I" TargetMode="External"/><Relationship Id="rId125" Type="http://schemas.openxmlformats.org/officeDocument/2006/relationships/hyperlink" Target="consultantplus://offline/ref=4A31F8B5FD9ECFF8076E719417A80607D69F4E3AE064F308EB8D7D6E8DB0716D8CCA4116E8D2183C453283634AECC42DF0wFG3I" TargetMode="External"/><Relationship Id="rId141" Type="http://schemas.openxmlformats.org/officeDocument/2006/relationships/hyperlink" Target="consultantplus://offline/ref=4A31F8B5FD9ECFF8076E719417A80607D69F4E3AE06EF106E9817D6E8DB0716D8CCA4116E8D2183C453283634AECC42DF0wFG3I" TargetMode="External"/><Relationship Id="rId146" Type="http://schemas.openxmlformats.org/officeDocument/2006/relationships/hyperlink" Target="consultantplus://offline/ref=4A31F8B5FD9ECFF8076E719417A80607D69F4E3AE165F509EF8D7D6E8DB0716D8CCA4116E8D2183C453283634AECC42DF0wFG3I" TargetMode="External"/><Relationship Id="rId7" Type="http://schemas.openxmlformats.org/officeDocument/2006/relationships/hyperlink" Target="consultantplus://offline/ref=4A31F8B5FD9ECFF8076E719417A80607D69F4E3AE161F306EA8D7D6E8DB0716D8CCA4116FAD2403046339D624FF9927CB6A4DCE942AB8F85DD29FB65w7G5I" TargetMode="External"/><Relationship Id="rId71" Type="http://schemas.openxmlformats.org/officeDocument/2006/relationships/hyperlink" Target="consultantplus://offline/ref=4A31F8B5FD9ECFF8076E719417A80607D69F4E3AE160F101E9897D6E8DB0716D8CCA4116FAD2403046339D6748F9927CB6A4DCE942AB8F85DD29FB65w7G5I" TargetMode="External"/><Relationship Id="rId92" Type="http://schemas.openxmlformats.org/officeDocument/2006/relationships/hyperlink" Target="consultantplus://offline/ref=4A31F8B5FD9ECFF8076E6F9901C4580DD1961733E361FA56B0DD7B39D2E07738DE8A1F4FBA975330462D9F6248wFG0I" TargetMode="External"/><Relationship Id="rId2" Type="http://schemas.microsoft.com/office/2007/relationships/stylesWithEffects" Target="stylesWithEffects.xml"/><Relationship Id="rId29" Type="http://schemas.openxmlformats.org/officeDocument/2006/relationships/hyperlink" Target="consultantplus://offline/ref=4A31F8B5FD9ECFF8076E719417A80607D69F4E3AE162F704E88F7D6E8DB0716D8CCA4116FAD2403046339D6148F9927CB6A4DCE942AB8F85DD29FB65w7G5I" TargetMode="External"/><Relationship Id="rId24" Type="http://schemas.openxmlformats.org/officeDocument/2006/relationships/hyperlink" Target="consultantplus://offline/ref=4A31F8B5FD9ECFF8076E719417A80607D69F4E3AE162F704E88F7D6E8DB0716D8CCA4116FAD2403046339D6343F9927CB6A4DCE942AB8F85DD29FB65w7G5I" TargetMode="External"/><Relationship Id="rId40" Type="http://schemas.openxmlformats.org/officeDocument/2006/relationships/hyperlink" Target="consultantplus://offline/ref=4A31F8B5FD9ECFF8076E719417A80607D69F4E3AE163F300ED8E7D6E8DB0716D8CCA4116E8D2183C453283634AECC42DF0wFG3I" TargetMode="External"/><Relationship Id="rId45" Type="http://schemas.openxmlformats.org/officeDocument/2006/relationships/hyperlink" Target="consultantplus://offline/ref=4A31F8B5FD9ECFF8076E719417A80607D69F4E3AE160F101E9897D6E8DB0716D8CCA4116FAD2403046339D604BF9927CB6A4DCE942AB8F85DD29FB65w7G5I" TargetMode="External"/><Relationship Id="rId66" Type="http://schemas.openxmlformats.org/officeDocument/2006/relationships/hyperlink" Target="consultantplus://offline/ref=4A31F8B5FD9ECFF8076E719417A80607D69F4E3AE162F704E88F7D6E8DB0716D8CCA4116FAD2403046339D6143F9927CB6A4DCE942AB8F85DD29FB65w7G5I" TargetMode="External"/><Relationship Id="rId87" Type="http://schemas.openxmlformats.org/officeDocument/2006/relationships/hyperlink" Target="consultantplus://offline/ref=4A31F8B5FD9ECFF8076E719417A80607D69F4E3AE161F700EE8F7D6E8DB0716D8CCA4116FAD2403046339D634BF9927CB6A4DCE942AB8F85DD29FB65w7G5I" TargetMode="External"/><Relationship Id="rId110" Type="http://schemas.openxmlformats.org/officeDocument/2006/relationships/hyperlink" Target="consultantplus://offline/ref=4A31F8B5FD9ECFF8076E6F9901C4580DD196183EE763FA56B0DD7B39D2E07738CC8A4743B9904D354138C9330EA7CB2EF3EFD0EA5DB78E87wCG1I" TargetMode="External"/><Relationship Id="rId115" Type="http://schemas.openxmlformats.org/officeDocument/2006/relationships/hyperlink" Target="consultantplus://offline/ref=4A31F8B5FD9ECFF8076E6F9901C4580DD1961033EA61FA56B0DD7B39D2E07738CC8A4741B99F46651777C86F49F3D82CF2EFD3EA41wBG7I" TargetMode="External"/><Relationship Id="rId131" Type="http://schemas.openxmlformats.org/officeDocument/2006/relationships/hyperlink" Target="consultantplus://offline/ref=4A31F8B5FD9ECFF8076E719417A80607D69F4E3AE062F805EB8E7D6E8DB0716D8CCA4116E8D2183C453283634AECC42DF0wFG3I" TargetMode="External"/><Relationship Id="rId136" Type="http://schemas.openxmlformats.org/officeDocument/2006/relationships/hyperlink" Target="consultantplus://offline/ref=4A31F8B5FD9ECFF8076E719417A80607D69F4E3AE060F207EF817D6E8DB0716D8CCA4116E8D2183C453283634AECC42DF0wFG3I" TargetMode="External"/><Relationship Id="rId61" Type="http://schemas.openxmlformats.org/officeDocument/2006/relationships/hyperlink" Target="consultantplus://offline/ref=4A31F8B5FD9ECFF8076E719417A80607D69F4E3AE162F704E88F7D6E8DB0716D8CCA4116FAD2403046339D614DF9927CB6A4DCE942AB8F85DD29FB65w7G5I" TargetMode="External"/><Relationship Id="rId82" Type="http://schemas.openxmlformats.org/officeDocument/2006/relationships/hyperlink" Target="consultantplus://offline/ref=4A31F8B5FD9ECFF8076E719417A80607D69F4E3AE161F306EA8D7D6E8DB0716D8CCA4116FAD2403046339F604EF9927CB6A4DCE942AB8F85DD29FB65w7G5I" TargetMode="External"/><Relationship Id="rId19" Type="http://schemas.openxmlformats.org/officeDocument/2006/relationships/hyperlink" Target="consultantplus://offline/ref=4A31F8B5FD9ECFF8076E719417A80607D69F4E3AE160F101E9897D6E8DB0716D8CCA4116FAD2403046339D624FF9927CB6A4DCE942AB8F85DD29FB65w7G5I" TargetMode="External"/><Relationship Id="rId14" Type="http://schemas.openxmlformats.org/officeDocument/2006/relationships/hyperlink" Target="consultantplus://offline/ref=4A31F8B5FD9ECFF8076E719417A80607D69F4E3AE162F903EB817D6E8DB0716D8CCA4116FAD240304633996A4CF9927CB6A4DCE942AB8F85DD29FB65w7G5I" TargetMode="External"/><Relationship Id="rId30" Type="http://schemas.openxmlformats.org/officeDocument/2006/relationships/hyperlink" Target="consultantplus://offline/ref=4A31F8B5FD9ECFF8076E719417A80607D69F4E3AE162F704E88F7D6E8DB0716D8CCA4116FAD2403046339D6148F9927CB6A4DCE942AB8F85DD29FB65w7G5I" TargetMode="External"/><Relationship Id="rId35" Type="http://schemas.openxmlformats.org/officeDocument/2006/relationships/hyperlink" Target="consultantplus://offline/ref=4A31F8B5FD9ECFF8076E6F9901C4580DD1961033EA61FA56B0DD7B39D2E07738DE8A1F4FBA975330462D9F6248wFG0I" TargetMode="External"/><Relationship Id="rId56" Type="http://schemas.openxmlformats.org/officeDocument/2006/relationships/hyperlink" Target="consultantplus://offline/ref=4A31F8B5FD9ECFF8076E6F9901C4580DD196113FE562FA56B0DD7B39D2E07738DE8A1F4FBA975330462D9F6248wFG0I" TargetMode="External"/><Relationship Id="rId77" Type="http://schemas.openxmlformats.org/officeDocument/2006/relationships/hyperlink" Target="consultantplus://offline/ref=4A31F8B5FD9ECFF8076E719417A80607D69F4E3AE162F704E88F7D6E8DB0716D8CCA4116FAD2403046339C6242F9927CB6A4DCE942AB8F85DD29FB65w7G5I" TargetMode="External"/><Relationship Id="rId100" Type="http://schemas.openxmlformats.org/officeDocument/2006/relationships/hyperlink" Target="consultantplus://offline/ref=4A31F8B5FD9ECFF8076E6F9901C4580DD196183EE763FA56B0DD7B39D2E07738CC8A4743B99545314038C9330EA7CB2EF3EFD0EA5DB78E87wCG1I" TargetMode="External"/><Relationship Id="rId105" Type="http://schemas.openxmlformats.org/officeDocument/2006/relationships/hyperlink" Target="consultantplus://offline/ref=4A31F8B5FD9ECFF8076E6F9901C4580DD195123FE463FA56B0DD7B39D2E07738DE8A1F4FBA975330462D9F6248wFG0I" TargetMode="External"/><Relationship Id="rId126" Type="http://schemas.openxmlformats.org/officeDocument/2006/relationships/hyperlink" Target="consultantplus://offline/ref=4A31F8B5FD9ECFF8076E719417A80607D69F4E3AE064F706E58B7D6E8DB0716D8CCA4116E8D2183C453283634AECC42DF0wFG3I" TargetMode="External"/><Relationship Id="rId147" Type="http://schemas.openxmlformats.org/officeDocument/2006/relationships/hyperlink" Target="consultantplus://offline/ref=4A31F8B5FD9ECFF8076E719417A80607D69F4E3AE165F705EE8B7D6E8DB0716D8CCA4116E8D2183C453283634AECC42DF0wFG3I" TargetMode="External"/><Relationship Id="rId8" Type="http://schemas.openxmlformats.org/officeDocument/2006/relationships/hyperlink" Target="consultantplus://offline/ref=4A31F8B5FD9ECFF8076E719417A80607D69F4E3AE161F700EE8F7D6E8DB0716D8CCA4116FAD2403046339D624FF9927CB6A4DCE942AB8F85DD29FB65w7G5I" TargetMode="External"/><Relationship Id="rId51" Type="http://schemas.openxmlformats.org/officeDocument/2006/relationships/hyperlink" Target="consultantplus://offline/ref=4A31F8B5FD9ECFF8076E719417A80607D69F4E3AE160F308E5807D6E8DB0716D8CCA4116FAD24030443394634BF9927CB6A4DCE942AB8F85DD29FB65w7G5I" TargetMode="External"/><Relationship Id="rId72" Type="http://schemas.openxmlformats.org/officeDocument/2006/relationships/hyperlink" Target="consultantplus://offline/ref=4A31F8B5FD9ECFF8076E719417A80607D69F4E3AE160F101E9897D6E8DB0716D8CCA4116FAD2403046339D614AF9927CB6A4DCE942AB8F85DD29FB65w7G5I" TargetMode="External"/><Relationship Id="rId93" Type="http://schemas.openxmlformats.org/officeDocument/2006/relationships/hyperlink" Target="consultantplus://offline/ref=4A31F8B5FD9ECFF8076E6F9901C4580DD196183EE763FA56B0DD7B39D2E07738DE8A1F4FBA975330462D9F6248wFG0I" TargetMode="External"/><Relationship Id="rId98" Type="http://schemas.openxmlformats.org/officeDocument/2006/relationships/hyperlink" Target="consultantplus://offline/ref=4A31F8B5FD9ECFF8076E6F9901C4580DD196183EE763FA56B0DD7B39D2E07738CC8A4743B9924A394E38C9330EA7CB2EF3EFD0EA5DB78E87wCG1I" TargetMode="External"/><Relationship Id="rId121" Type="http://schemas.openxmlformats.org/officeDocument/2006/relationships/hyperlink" Target="consultantplus://offline/ref=4A31F8B5FD9ECFF8076E719417A80607D69F4E3AE066F708EE8F7D6E8DB0716D8CCA4116E8D2183C453283634AECC42DF0wFG3I" TargetMode="External"/><Relationship Id="rId142" Type="http://schemas.openxmlformats.org/officeDocument/2006/relationships/hyperlink" Target="consultantplus://offline/ref=4A31F8B5FD9ECFF8076E719417A80607D69F4E3AE06EF803E58D7D6E8DB0716D8CCA4116E8D2183C453283634AECC42DF0wFG3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15081</Words>
  <Characters>85963</Characters>
  <Application>Microsoft Office Word</Application>
  <DocSecurity>0</DocSecurity>
  <Lines>716</Lines>
  <Paragraphs>201</Paragraphs>
  <ScaleCrop>false</ScaleCrop>
  <Company/>
  <LinksUpToDate>false</LinksUpToDate>
  <CharactersWithSpaces>100843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Анатольевич Кабанов</dc:creator>
  <cp:lastModifiedBy>Дмитрий Анатольевич Кабанов</cp:lastModifiedBy>
  <cp:revision>1</cp:revision>
  <dcterms:created xsi:type="dcterms:W3CDTF">2022-10-31T08:06:00Z</dcterms:created>
  <dcterms:modified xsi:type="dcterms:W3CDTF">2022-10-31T08:07:00Z</dcterms:modified>
</cp:coreProperties>
</file>