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08" w:rsidRDefault="00706908">
      <w:pPr>
        <w:spacing w:after="1" w:line="220" w:lineRule="atLeast"/>
        <w:jc w:val="center"/>
        <w:outlineLvl w:val="0"/>
      </w:pPr>
      <w:r>
        <w:rPr>
          <w:rFonts w:ascii="Calibri" w:hAnsi="Calibri" w:cs="Calibri"/>
          <w:b/>
        </w:rPr>
        <w:t>АДМИНИСТРАЦИЯ ГОРОДА РЯЗАНИ</w:t>
      </w:r>
    </w:p>
    <w:p w:rsidR="00706908" w:rsidRDefault="00706908">
      <w:pPr>
        <w:spacing w:after="1" w:line="220" w:lineRule="atLeast"/>
        <w:jc w:val="center"/>
      </w:pPr>
    </w:p>
    <w:p w:rsidR="00706908" w:rsidRDefault="00706908">
      <w:pPr>
        <w:spacing w:after="1" w:line="220" w:lineRule="atLeast"/>
        <w:jc w:val="center"/>
      </w:pPr>
      <w:r>
        <w:rPr>
          <w:rFonts w:ascii="Calibri" w:hAnsi="Calibri" w:cs="Calibri"/>
          <w:b/>
        </w:rPr>
        <w:t>ПОСТАНОВЛЕНИЕ</w:t>
      </w:r>
    </w:p>
    <w:p w:rsidR="00706908" w:rsidRDefault="00706908">
      <w:pPr>
        <w:spacing w:after="1" w:line="220" w:lineRule="atLeast"/>
        <w:jc w:val="center"/>
      </w:pPr>
      <w:r>
        <w:rPr>
          <w:rFonts w:ascii="Calibri" w:hAnsi="Calibri" w:cs="Calibri"/>
          <w:b/>
        </w:rPr>
        <w:t>от 15 августа 2013 г. N 3314</w:t>
      </w:r>
    </w:p>
    <w:p w:rsidR="00706908" w:rsidRDefault="00706908">
      <w:pPr>
        <w:spacing w:after="1" w:line="220" w:lineRule="atLeast"/>
        <w:jc w:val="center"/>
      </w:pPr>
    </w:p>
    <w:p w:rsidR="00706908" w:rsidRDefault="00706908">
      <w:pPr>
        <w:spacing w:after="1" w:line="220" w:lineRule="atLeast"/>
        <w:jc w:val="center"/>
      </w:pPr>
      <w:r>
        <w:rPr>
          <w:rFonts w:ascii="Calibri" w:hAnsi="Calibri" w:cs="Calibri"/>
          <w:b/>
        </w:rPr>
        <w:t>ОБ УТВЕРЖДЕНИИ ПОРЯДКА РАЗМЕЩЕНИЯ СВЕДЕНИЙ О ДОХОДАХ,</w:t>
      </w:r>
    </w:p>
    <w:p w:rsidR="00706908" w:rsidRDefault="00706908">
      <w:pPr>
        <w:spacing w:after="1" w:line="220" w:lineRule="atLeast"/>
        <w:jc w:val="center"/>
      </w:pPr>
      <w:r>
        <w:rPr>
          <w:rFonts w:ascii="Calibri" w:hAnsi="Calibri" w:cs="Calibri"/>
          <w:b/>
        </w:rPr>
        <w:t>РАСХОДАХ, ОБ ИМУЩЕСТВЕ И ОБЯЗАТЕЛЬСТВАХ ИМУЩЕСТВЕННОГО</w:t>
      </w:r>
    </w:p>
    <w:p w:rsidR="00706908" w:rsidRDefault="00706908">
      <w:pPr>
        <w:spacing w:after="1" w:line="220" w:lineRule="atLeast"/>
        <w:jc w:val="center"/>
      </w:pPr>
      <w:r>
        <w:rPr>
          <w:rFonts w:ascii="Calibri" w:hAnsi="Calibri" w:cs="Calibri"/>
          <w:b/>
        </w:rPr>
        <w:t>ХАРАКТЕРА ЛИЦ, ЗАМЕЩАЮЩИХ ДОЛЖНОСТИ МУНИЦИПАЛЬНОЙ СЛУЖБЫ</w:t>
      </w:r>
    </w:p>
    <w:p w:rsidR="00706908" w:rsidRDefault="00706908">
      <w:pPr>
        <w:spacing w:after="1" w:line="220" w:lineRule="atLeast"/>
        <w:jc w:val="center"/>
      </w:pPr>
      <w:r>
        <w:rPr>
          <w:rFonts w:ascii="Calibri" w:hAnsi="Calibri" w:cs="Calibri"/>
          <w:b/>
        </w:rPr>
        <w:t>АДМИНИСТРАЦИИ ГОРОДА РЯЗАНИ, РУКОВОДИТЕЛЕЙ МУНИЦИПАЛЬНЫХ</w:t>
      </w:r>
    </w:p>
    <w:p w:rsidR="00706908" w:rsidRDefault="00706908">
      <w:pPr>
        <w:spacing w:after="1" w:line="220" w:lineRule="atLeast"/>
        <w:jc w:val="center"/>
      </w:pPr>
      <w:r>
        <w:rPr>
          <w:rFonts w:ascii="Calibri" w:hAnsi="Calibri" w:cs="Calibri"/>
          <w:b/>
        </w:rPr>
        <w:t>УЧРЕЖДЕНИЙ ГОРОДА РЯЗАНИ И ЧЛЕНОВ ИХ СЕМЕЙ НА ОФИЦИАЛЬНОМ</w:t>
      </w:r>
    </w:p>
    <w:p w:rsidR="00706908" w:rsidRDefault="00706908">
      <w:pPr>
        <w:spacing w:after="1" w:line="220" w:lineRule="atLeast"/>
        <w:jc w:val="center"/>
      </w:pPr>
      <w:r>
        <w:rPr>
          <w:rFonts w:ascii="Calibri" w:hAnsi="Calibri" w:cs="Calibri"/>
          <w:b/>
        </w:rPr>
        <w:t>САЙТЕ АДМИНИСТРАЦИИ ГОРОДА РЯЗАНИ И ПРЕДОСТАВЛЕНИЯ ЭТИХ</w:t>
      </w:r>
    </w:p>
    <w:p w:rsidR="00706908" w:rsidRDefault="00706908">
      <w:pPr>
        <w:spacing w:after="1" w:line="220" w:lineRule="atLeast"/>
        <w:jc w:val="center"/>
      </w:pPr>
      <w:r>
        <w:rPr>
          <w:rFonts w:ascii="Calibri" w:hAnsi="Calibri" w:cs="Calibri"/>
          <w:b/>
        </w:rPr>
        <w:t>СВЕДЕНИЙ ОБЩЕРОССИЙСКИМ СРЕДСТВАМ МАССОВОЙ</w:t>
      </w:r>
    </w:p>
    <w:p w:rsidR="00706908" w:rsidRDefault="00706908">
      <w:pPr>
        <w:spacing w:after="1" w:line="220" w:lineRule="atLeast"/>
        <w:jc w:val="center"/>
      </w:pPr>
      <w:r>
        <w:rPr>
          <w:rFonts w:ascii="Calibri" w:hAnsi="Calibri" w:cs="Calibri"/>
          <w:b/>
        </w:rPr>
        <w:t>ИНФОРМАЦИИ ДЛЯ ОПУБЛИКОВАНИЯ</w:t>
      </w:r>
    </w:p>
    <w:p w:rsidR="00706908" w:rsidRDefault="007069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08">
        <w:tc>
          <w:tcPr>
            <w:tcW w:w="60" w:type="dxa"/>
            <w:tcBorders>
              <w:top w:val="nil"/>
              <w:left w:val="nil"/>
              <w:bottom w:val="nil"/>
              <w:right w:val="nil"/>
            </w:tcBorders>
            <w:shd w:val="clear" w:color="auto" w:fill="CED3F1"/>
            <w:tcMar>
              <w:top w:w="0" w:type="dxa"/>
              <w:left w:w="0" w:type="dxa"/>
              <w:bottom w:w="0" w:type="dxa"/>
              <w:right w:w="0" w:type="dxa"/>
            </w:tcMar>
          </w:tcPr>
          <w:p w:rsidR="00706908" w:rsidRDefault="007069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06908" w:rsidRDefault="00706908">
            <w:pPr>
              <w:spacing w:after="1" w:line="220" w:lineRule="atLeast"/>
              <w:jc w:val="center"/>
            </w:pPr>
            <w:r>
              <w:rPr>
                <w:rFonts w:ascii="Calibri" w:hAnsi="Calibri" w:cs="Calibri"/>
                <w:color w:val="392C69"/>
              </w:rPr>
              <w:t>Список изменяющих документов</w:t>
            </w:r>
          </w:p>
          <w:p w:rsidR="00706908" w:rsidRDefault="00706908">
            <w:pPr>
              <w:spacing w:after="1" w:line="220" w:lineRule="atLeast"/>
              <w:jc w:val="center"/>
            </w:pPr>
            <w:r>
              <w:rPr>
                <w:rFonts w:ascii="Calibri" w:hAnsi="Calibri" w:cs="Calibri"/>
                <w:color w:val="392C69"/>
              </w:rPr>
              <w:t>(в ред. Постановлений Администрации города Рязани</w:t>
            </w:r>
          </w:p>
          <w:p w:rsidR="00706908" w:rsidRDefault="00706908">
            <w:pPr>
              <w:spacing w:after="1" w:line="220" w:lineRule="atLeast"/>
              <w:jc w:val="center"/>
            </w:pPr>
            <w:r>
              <w:rPr>
                <w:rFonts w:ascii="Calibri" w:hAnsi="Calibri" w:cs="Calibri"/>
                <w:color w:val="392C69"/>
              </w:rPr>
              <w:t xml:space="preserve">от 17.03.2014 </w:t>
            </w:r>
            <w:hyperlink r:id="rId4" w:history="1">
              <w:r>
                <w:rPr>
                  <w:rFonts w:ascii="Calibri" w:hAnsi="Calibri" w:cs="Calibri"/>
                  <w:color w:val="0000FF"/>
                </w:rPr>
                <w:t>N 997</w:t>
              </w:r>
            </w:hyperlink>
            <w:r>
              <w:rPr>
                <w:rFonts w:ascii="Calibri" w:hAnsi="Calibri" w:cs="Calibri"/>
                <w:color w:val="392C69"/>
              </w:rPr>
              <w:t xml:space="preserve">, от 24.04.2014 </w:t>
            </w:r>
            <w:hyperlink r:id="rId5" w:history="1">
              <w:r>
                <w:rPr>
                  <w:rFonts w:ascii="Calibri" w:hAnsi="Calibri" w:cs="Calibri"/>
                  <w:color w:val="0000FF"/>
                </w:rPr>
                <w:t>N 1622</w:t>
              </w:r>
            </w:hyperlink>
            <w:r>
              <w:rPr>
                <w:rFonts w:ascii="Calibri" w:hAnsi="Calibri" w:cs="Calibri"/>
                <w:color w:val="392C69"/>
              </w:rPr>
              <w:t xml:space="preserve">, от 24.07.2020 </w:t>
            </w:r>
            <w:hyperlink r:id="rId6" w:history="1">
              <w:r>
                <w:rPr>
                  <w:rFonts w:ascii="Calibri" w:hAnsi="Calibri" w:cs="Calibri"/>
                  <w:color w:val="0000FF"/>
                </w:rPr>
                <w:t>N 2506</w:t>
              </w:r>
            </w:hyperlink>
            <w:r>
              <w:rPr>
                <w:rFonts w:ascii="Calibri" w:hAnsi="Calibri" w:cs="Calibri"/>
                <w:color w:val="392C69"/>
              </w:rPr>
              <w:t>,</w:t>
            </w:r>
          </w:p>
          <w:p w:rsidR="00706908" w:rsidRDefault="00706908">
            <w:pPr>
              <w:spacing w:after="1" w:line="220" w:lineRule="atLeast"/>
              <w:jc w:val="center"/>
            </w:pPr>
            <w:r>
              <w:rPr>
                <w:rFonts w:ascii="Calibri" w:hAnsi="Calibri" w:cs="Calibri"/>
                <w:color w:val="392C69"/>
              </w:rPr>
              <w:t xml:space="preserve">от 25.04.2022 </w:t>
            </w:r>
            <w:hyperlink r:id="rId7" w:history="1">
              <w:r>
                <w:rPr>
                  <w:rFonts w:ascii="Calibri" w:hAnsi="Calibri" w:cs="Calibri"/>
                  <w:color w:val="0000FF"/>
                </w:rPr>
                <w:t>N 2413</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r>
    </w:tbl>
    <w:p w:rsidR="00706908" w:rsidRDefault="00706908">
      <w:pPr>
        <w:spacing w:after="1" w:line="220" w:lineRule="atLeast"/>
        <w:jc w:val="both"/>
      </w:pPr>
    </w:p>
    <w:p w:rsidR="00706908" w:rsidRDefault="00706908">
      <w:pPr>
        <w:spacing w:after="1" w:line="220" w:lineRule="atLeast"/>
        <w:ind w:firstLine="540"/>
        <w:jc w:val="both"/>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25.12.2008 N 273-ФЗ "О противодействии коррупции", </w:t>
      </w:r>
      <w:hyperlink r:id="rId9" w:history="1">
        <w:r>
          <w:rPr>
            <w:rFonts w:ascii="Calibri" w:hAnsi="Calibri" w:cs="Calibri"/>
            <w:color w:val="0000FF"/>
          </w:rPr>
          <w:t>Указом</w:t>
        </w:r>
      </w:hyperlink>
      <w:r>
        <w:rPr>
          <w:rFonts w:ascii="Calibri" w:hAnsi="Calibri" w:cs="Calibri"/>
        </w:rPr>
        <w:t xml:space="preserve"> Президента Российской Федерации от 08.07.2013 N 613 "Вопросы противодействия коррупции", руководствуясь </w:t>
      </w:r>
      <w:hyperlink r:id="rId10" w:history="1">
        <w:r>
          <w:rPr>
            <w:rFonts w:ascii="Calibri" w:hAnsi="Calibri" w:cs="Calibri"/>
            <w:color w:val="0000FF"/>
          </w:rPr>
          <w:t>статьями 39</w:t>
        </w:r>
      </w:hyperlink>
      <w:r>
        <w:rPr>
          <w:rFonts w:ascii="Calibri" w:hAnsi="Calibri" w:cs="Calibri"/>
        </w:rPr>
        <w:t xml:space="preserve">, </w:t>
      </w:r>
      <w:hyperlink r:id="rId11" w:history="1">
        <w:r>
          <w:rPr>
            <w:rFonts w:ascii="Calibri" w:hAnsi="Calibri" w:cs="Calibri"/>
            <w:color w:val="0000FF"/>
          </w:rPr>
          <w:t>41</w:t>
        </w:r>
      </w:hyperlink>
      <w:r>
        <w:rPr>
          <w:rFonts w:ascii="Calibri" w:hAnsi="Calibri" w:cs="Calibri"/>
        </w:rPr>
        <w:t xml:space="preserve"> Устава муниципального образования - городской округ город Рязань Рязанской области, администрация города Рязани постановляет:</w:t>
      </w:r>
    </w:p>
    <w:p w:rsidR="00706908" w:rsidRDefault="00706908">
      <w:pPr>
        <w:spacing w:before="220" w:after="1" w:line="220" w:lineRule="atLeast"/>
        <w:ind w:firstLine="540"/>
        <w:jc w:val="both"/>
      </w:pPr>
      <w:r>
        <w:rPr>
          <w:rFonts w:ascii="Calibri" w:hAnsi="Calibri" w:cs="Calibri"/>
        </w:rPr>
        <w:t xml:space="preserve">1. Утвердить прилагаемый </w:t>
      </w:r>
      <w:hyperlink w:anchor="P40" w:history="1">
        <w:r>
          <w:rPr>
            <w:rFonts w:ascii="Calibri" w:hAnsi="Calibri" w:cs="Calibri"/>
            <w:color w:val="0000FF"/>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 членов их семей на официальном сайте администрации города Рязани и предоставления этих сведений общероссийским средствам массовой информации для опубликования.</w:t>
      </w:r>
    </w:p>
    <w:p w:rsidR="00706908" w:rsidRDefault="00706908">
      <w:pPr>
        <w:spacing w:after="1" w:line="220" w:lineRule="atLeast"/>
        <w:jc w:val="both"/>
      </w:pPr>
      <w:r>
        <w:rPr>
          <w:rFonts w:ascii="Calibri" w:hAnsi="Calibri" w:cs="Calibri"/>
        </w:rPr>
        <w:t xml:space="preserve">(п. 1 в ред. </w:t>
      </w:r>
      <w:hyperlink r:id="rId12" w:history="1">
        <w:r>
          <w:rPr>
            <w:rFonts w:ascii="Calibri" w:hAnsi="Calibri" w:cs="Calibri"/>
            <w:color w:val="0000FF"/>
          </w:rPr>
          <w:t>Постановления</w:t>
        </w:r>
      </w:hyperlink>
      <w:r>
        <w:rPr>
          <w:rFonts w:ascii="Calibri" w:hAnsi="Calibri" w:cs="Calibri"/>
        </w:rPr>
        <w:t xml:space="preserve"> Администрации города Рязани от 24.04.2014 N 1622)</w:t>
      </w:r>
    </w:p>
    <w:p w:rsidR="00706908" w:rsidRDefault="00706908">
      <w:pPr>
        <w:spacing w:before="220" w:after="1" w:line="220" w:lineRule="atLeast"/>
        <w:ind w:firstLine="540"/>
        <w:jc w:val="both"/>
      </w:pPr>
      <w:r>
        <w:rPr>
          <w:rFonts w:ascii="Calibri" w:hAnsi="Calibri" w:cs="Calibri"/>
        </w:rPr>
        <w:t xml:space="preserve">2. Признать утратившим силу </w:t>
      </w:r>
      <w:hyperlink r:id="rId13" w:history="1">
        <w:r>
          <w:rPr>
            <w:rFonts w:ascii="Calibri" w:hAnsi="Calibri" w:cs="Calibri"/>
            <w:color w:val="0000FF"/>
          </w:rPr>
          <w:t>Постановление</w:t>
        </w:r>
      </w:hyperlink>
      <w:r>
        <w:rPr>
          <w:rFonts w:ascii="Calibri" w:hAnsi="Calibri" w:cs="Calibri"/>
        </w:rPr>
        <w:t xml:space="preserve"> администрации города Рязани от 05.05.2012 N 2461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администрации города Рязани, и членов их семей на официальном сайте администрации города Рязани в сети Интернет и предоставления этих сведений для опубликования средствам массовой информации".</w:t>
      </w:r>
    </w:p>
    <w:p w:rsidR="00706908" w:rsidRDefault="00706908">
      <w:pPr>
        <w:spacing w:before="220" w:after="1" w:line="220" w:lineRule="atLeast"/>
        <w:ind w:firstLine="540"/>
        <w:jc w:val="both"/>
      </w:pPr>
      <w:r>
        <w:rPr>
          <w:rFonts w:ascii="Calibri" w:hAnsi="Calibri" w:cs="Calibri"/>
        </w:rPr>
        <w:t>3. Управлению кадров и муниципальной службы аппарата администрации города Рязани (Березин А.С.) ознакомить под роспись муниципальных служащих администрации города Рязани с настоящим постановлением.</w:t>
      </w:r>
    </w:p>
    <w:p w:rsidR="00706908" w:rsidRDefault="00706908">
      <w:pPr>
        <w:spacing w:after="1" w:line="220" w:lineRule="atLeast"/>
        <w:jc w:val="both"/>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Администрации города Рязани от 24.07.2020 N 2506)</w:t>
      </w:r>
    </w:p>
    <w:p w:rsidR="00706908" w:rsidRDefault="00706908">
      <w:pPr>
        <w:spacing w:before="220" w:after="1" w:line="220" w:lineRule="atLeast"/>
        <w:ind w:firstLine="540"/>
        <w:jc w:val="both"/>
      </w:pPr>
      <w:r>
        <w:rPr>
          <w:rFonts w:ascii="Calibri" w:hAnsi="Calibri" w:cs="Calibri"/>
        </w:rPr>
        <w:t>4. Правовому управлению аппарата администрации города Рязани (</w:t>
      </w:r>
      <w:proofErr w:type="spellStart"/>
      <w:r>
        <w:rPr>
          <w:rFonts w:ascii="Calibri" w:hAnsi="Calibri" w:cs="Calibri"/>
        </w:rPr>
        <w:t>Якубин</w:t>
      </w:r>
      <w:proofErr w:type="spellEnd"/>
      <w:r>
        <w:rPr>
          <w:rFonts w:ascii="Calibri" w:hAnsi="Calibri" w:cs="Calibri"/>
        </w:rPr>
        <w:t xml:space="preserve"> И.Н.) разместить настоящее постановление на официальном сайте администрации города Рязани в сети Интернет в течение десяти дней со дня издания.</w:t>
      </w:r>
    </w:p>
    <w:p w:rsidR="00706908" w:rsidRDefault="00706908">
      <w:pPr>
        <w:spacing w:before="220" w:after="1" w:line="220" w:lineRule="atLeast"/>
        <w:ind w:firstLine="540"/>
        <w:jc w:val="both"/>
      </w:pPr>
      <w:r>
        <w:rPr>
          <w:rFonts w:ascii="Calibri" w:hAnsi="Calibri" w:cs="Calibri"/>
        </w:rPr>
        <w:t>5. Контроль за исполнением настоящего постановления оставляю за собой.</w:t>
      </w:r>
    </w:p>
    <w:p w:rsidR="00706908" w:rsidRDefault="00706908">
      <w:pPr>
        <w:spacing w:after="1" w:line="220" w:lineRule="atLeast"/>
        <w:jc w:val="both"/>
      </w:pPr>
    </w:p>
    <w:p w:rsidR="00706908" w:rsidRDefault="00706908">
      <w:pPr>
        <w:spacing w:after="1" w:line="220" w:lineRule="atLeast"/>
        <w:jc w:val="right"/>
      </w:pPr>
      <w:r>
        <w:rPr>
          <w:rFonts w:ascii="Calibri" w:hAnsi="Calibri" w:cs="Calibri"/>
        </w:rPr>
        <w:t>Глава администрации</w:t>
      </w:r>
    </w:p>
    <w:p w:rsidR="00706908" w:rsidRDefault="00706908">
      <w:pPr>
        <w:spacing w:after="1" w:line="220" w:lineRule="atLeast"/>
        <w:jc w:val="right"/>
      </w:pPr>
      <w:r>
        <w:rPr>
          <w:rFonts w:ascii="Calibri" w:hAnsi="Calibri" w:cs="Calibri"/>
        </w:rPr>
        <w:t>В.Е.АРТЕМОВ</w:t>
      </w: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right"/>
        <w:outlineLvl w:val="0"/>
      </w:pPr>
      <w:r>
        <w:rPr>
          <w:rFonts w:ascii="Calibri" w:hAnsi="Calibri" w:cs="Calibri"/>
        </w:rPr>
        <w:lastRenderedPageBreak/>
        <w:t>Утвержден</w:t>
      </w:r>
    </w:p>
    <w:p w:rsidR="00706908" w:rsidRDefault="00706908">
      <w:pPr>
        <w:spacing w:after="1" w:line="220" w:lineRule="atLeast"/>
        <w:jc w:val="right"/>
      </w:pPr>
      <w:r>
        <w:rPr>
          <w:rFonts w:ascii="Calibri" w:hAnsi="Calibri" w:cs="Calibri"/>
        </w:rPr>
        <w:t>Постановлением</w:t>
      </w:r>
    </w:p>
    <w:p w:rsidR="00706908" w:rsidRDefault="00706908">
      <w:pPr>
        <w:spacing w:after="1" w:line="220" w:lineRule="atLeast"/>
        <w:jc w:val="right"/>
      </w:pPr>
      <w:r>
        <w:rPr>
          <w:rFonts w:ascii="Calibri" w:hAnsi="Calibri" w:cs="Calibri"/>
        </w:rPr>
        <w:t>администрации города Рязани</w:t>
      </w:r>
    </w:p>
    <w:p w:rsidR="00706908" w:rsidRDefault="00706908">
      <w:pPr>
        <w:spacing w:after="1" w:line="220" w:lineRule="atLeast"/>
        <w:jc w:val="right"/>
      </w:pPr>
      <w:r>
        <w:rPr>
          <w:rFonts w:ascii="Calibri" w:hAnsi="Calibri" w:cs="Calibri"/>
        </w:rPr>
        <w:t>от 15 августа 2013 г. N 3314</w:t>
      </w:r>
    </w:p>
    <w:p w:rsidR="00706908" w:rsidRDefault="00706908">
      <w:pPr>
        <w:spacing w:after="1" w:line="220" w:lineRule="atLeast"/>
        <w:jc w:val="both"/>
      </w:pPr>
    </w:p>
    <w:p w:rsidR="00706908" w:rsidRDefault="00706908">
      <w:pPr>
        <w:spacing w:after="1" w:line="220" w:lineRule="atLeast"/>
        <w:jc w:val="center"/>
      </w:pPr>
      <w:bookmarkStart w:id="0" w:name="P40"/>
      <w:bookmarkEnd w:id="0"/>
      <w:r>
        <w:rPr>
          <w:rFonts w:ascii="Calibri" w:hAnsi="Calibri" w:cs="Calibri"/>
          <w:b/>
        </w:rPr>
        <w:t>ПОРЯДОК</w:t>
      </w:r>
    </w:p>
    <w:p w:rsidR="00706908" w:rsidRDefault="00706908">
      <w:pPr>
        <w:spacing w:after="1" w:line="220" w:lineRule="atLeast"/>
        <w:jc w:val="center"/>
      </w:pPr>
      <w:r>
        <w:rPr>
          <w:rFonts w:ascii="Calibri" w:hAnsi="Calibri" w:cs="Calibri"/>
          <w:b/>
        </w:rPr>
        <w:t>РАЗМЕЩЕНИЯ СВЕДЕНИЙ О ДОХОДАХ, РАСХОДАХ, ОБ ИМУЩЕСТВЕ И</w:t>
      </w:r>
    </w:p>
    <w:p w:rsidR="00706908" w:rsidRDefault="00706908">
      <w:pPr>
        <w:spacing w:after="1" w:line="220" w:lineRule="atLeast"/>
        <w:jc w:val="center"/>
      </w:pPr>
      <w:r>
        <w:rPr>
          <w:rFonts w:ascii="Calibri" w:hAnsi="Calibri" w:cs="Calibri"/>
          <w:b/>
        </w:rPr>
        <w:t>ОБЯЗАТЕЛЬСТВАХ ИМУЩЕСТВЕННОГО ХАРАКТЕРА ЛИЦ, ЗАМЕЩАЮЩИХ</w:t>
      </w:r>
    </w:p>
    <w:p w:rsidR="00706908" w:rsidRDefault="00706908">
      <w:pPr>
        <w:spacing w:after="1" w:line="220" w:lineRule="atLeast"/>
        <w:jc w:val="center"/>
      </w:pPr>
      <w:r>
        <w:rPr>
          <w:rFonts w:ascii="Calibri" w:hAnsi="Calibri" w:cs="Calibri"/>
          <w:b/>
        </w:rPr>
        <w:t>ДОЛЖНОСТИ МУНИЦИПАЛЬНОЙ СЛУЖБЫ АДМИНИСТРАЦИИ ГОРОДА РЯЗАНИ,</w:t>
      </w:r>
    </w:p>
    <w:p w:rsidR="00706908" w:rsidRDefault="00706908">
      <w:pPr>
        <w:spacing w:after="1" w:line="220" w:lineRule="atLeast"/>
        <w:jc w:val="center"/>
      </w:pPr>
      <w:r>
        <w:rPr>
          <w:rFonts w:ascii="Calibri" w:hAnsi="Calibri" w:cs="Calibri"/>
          <w:b/>
        </w:rPr>
        <w:t>РУКОВОДИТЕЛЕЙ МУНИЦИПАЛЬНЫХ УЧРЕЖДЕНИЙ ГОРОДА РЯЗАНИ И</w:t>
      </w:r>
    </w:p>
    <w:p w:rsidR="00706908" w:rsidRDefault="00706908">
      <w:pPr>
        <w:spacing w:after="1" w:line="220" w:lineRule="atLeast"/>
        <w:jc w:val="center"/>
      </w:pPr>
      <w:r>
        <w:rPr>
          <w:rFonts w:ascii="Calibri" w:hAnsi="Calibri" w:cs="Calibri"/>
          <w:b/>
        </w:rPr>
        <w:t>ЧЛЕНОВ ИХ СЕМЕЙ НА ОФИЦИАЛЬНОМ САЙТЕ АДМИНИСТРАЦИИ</w:t>
      </w:r>
    </w:p>
    <w:p w:rsidR="00706908" w:rsidRDefault="00706908">
      <w:pPr>
        <w:spacing w:after="1" w:line="220" w:lineRule="atLeast"/>
        <w:jc w:val="center"/>
      </w:pPr>
      <w:r>
        <w:rPr>
          <w:rFonts w:ascii="Calibri" w:hAnsi="Calibri" w:cs="Calibri"/>
          <w:b/>
        </w:rPr>
        <w:t>ГОРОДА РЯЗАНИ И ПРЕДОСТАВЛЕНИЯ ЭТИХ СВЕДЕНИЙ</w:t>
      </w:r>
    </w:p>
    <w:p w:rsidR="00706908" w:rsidRDefault="00706908">
      <w:pPr>
        <w:spacing w:after="1" w:line="220" w:lineRule="atLeast"/>
        <w:jc w:val="center"/>
      </w:pPr>
      <w:r>
        <w:rPr>
          <w:rFonts w:ascii="Calibri" w:hAnsi="Calibri" w:cs="Calibri"/>
          <w:b/>
        </w:rPr>
        <w:t>ОБЩЕРОССИЙСКИМ СРЕДСТВАМ МАССОВОЙ ИНФОРМАЦИИ</w:t>
      </w:r>
    </w:p>
    <w:p w:rsidR="00706908" w:rsidRDefault="00706908">
      <w:pPr>
        <w:spacing w:after="1" w:line="220" w:lineRule="atLeast"/>
        <w:jc w:val="center"/>
      </w:pPr>
      <w:r>
        <w:rPr>
          <w:rFonts w:ascii="Calibri" w:hAnsi="Calibri" w:cs="Calibri"/>
          <w:b/>
        </w:rPr>
        <w:t>ДЛЯ ОПУБЛИКОВАНИЯ</w:t>
      </w:r>
    </w:p>
    <w:p w:rsidR="00706908" w:rsidRDefault="007069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08">
        <w:tc>
          <w:tcPr>
            <w:tcW w:w="60" w:type="dxa"/>
            <w:tcBorders>
              <w:top w:val="nil"/>
              <w:left w:val="nil"/>
              <w:bottom w:val="nil"/>
              <w:right w:val="nil"/>
            </w:tcBorders>
            <w:shd w:val="clear" w:color="auto" w:fill="CED3F1"/>
            <w:tcMar>
              <w:top w:w="0" w:type="dxa"/>
              <w:left w:w="0" w:type="dxa"/>
              <w:bottom w:w="0" w:type="dxa"/>
              <w:right w:w="0" w:type="dxa"/>
            </w:tcMar>
          </w:tcPr>
          <w:p w:rsidR="00706908" w:rsidRDefault="007069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06908" w:rsidRDefault="00706908">
            <w:pPr>
              <w:spacing w:after="1" w:line="220" w:lineRule="atLeast"/>
              <w:jc w:val="center"/>
            </w:pPr>
            <w:r>
              <w:rPr>
                <w:rFonts w:ascii="Calibri" w:hAnsi="Calibri" w:cs="Calibri"/>
                <w:color w:val="392C69"/>
              </w:rPr>
              <w:t>Список изменяющих документов</w:t>
            </w:r>
          </w:p>
          <w:p w:rsidR="00706908" w:rsidRDefault="00706908">
            <w:pPr>
              <w:spacing w:after="1" w:line="220" w:lineRule="atLeast"/>
              <w:jc w:val="center"/>
            </w:pPr>
            <w:r>
              <w:rPr>
                <w:rFonts w:ascii="Calibri" w:hAnsi="Calibri" w:cs="Calibri"/>
                <w:color w:val="392C69"/>
              </w:rPr>
              <w:t>(в ред. Постановлений Администрации города Рязани</w:t>
            </w:r>
          </w:p>
          <w:p w:rsidR="00706908" w:rsidRDefault="00706908">
            <w:pPr>
              <w:spacing w:after="1" w:line="220" w:lineRule="atLeast"/>
              <w:jc w:val="center"/>
            </w:pPr>
            <w:r>
              <w:rPr>
                <w:rFonts w:ascii="Calibri" w:hAnsi="Calibri" w:cs="Calibri"/>
                <w:color w:val="392C69"/>
              </w:rPr>
              <w:t xml:space="preserve">от 17.03.2014 </w:t>
            </w:r>
            <w:hyperlink r:id="rId15" w:history="1">
              <w:r>
                <w:rPr>
                  <w:rFonts w:ascii="Calibri" w:hAnsi="Calibri" w:cs="Calibri"/>
                  <w:color w:val="0000FF"/>
                </w:rPr>
                <w:t>N 997</w:t>
              </w:r>
            </w:hyperlink>
            <w:r>
              <w:rPr>
                <w:rFonts w:ascii="Calibri" w:hAnsi="Calibri" w:cs="Calibri"/>
                <w:color w:val="392C69"/>
              </w:rPr>
              <w:t xml:space="preserve">, от 24.04.2014 </w:t>
            </w:r>
            <w:hyperlink r:id="rId16" w:history="1">
              <w:r>
                <w:rPr>
                  <w:rFonts w:ascii="Calibri" w:hAnsi="Calibri" w:cs="Calibri"/>
                  <w:color w:val="0000FF"/>
                </w:rPr>
                <w:t>N 1622</w:t>
              </w:r>
            </w:hyperlink>
            <w:r>
              <w:rPr>
                <w:rFonts w:ascii="Calibri" w:hAnsi="Calibri" w:cs="Calibri"/>
                <w:color w:val="392C69"/>
              </w:rPr>
              <w:t xml:space="preserve">, от 24.07.2020 </w:t>
            </w:r>
            <w:hyperlink r:id="rId17" w:history="1">
              <w:r>
                <w:rPr>
                  <w:rFonts w:ascii="Calibri" w:hAnsi="Calibri" w:cs="Calibri"/>
                  <w:color w:val="0000FF"/>
                </w:rPr>
                <w:t>N 2506</w:t>
              </w:r>
            </w:hyperlink>
            <w:r>
              <w:rPr>
                <w:rFonts w:ascii="Calibri" w:hAnsi="Calibri" w:cs="Calibri"/>
                <w:color w:val="392C69"/>
              </w:rPr>
              <w:t>,</w:t>
            </w:r>
          </w:p>
          <w:p w:rsidR="00706908" w:rsidRDefault="00706908">
            <w:pPr>
              <w:spacing w:after="1" w:line="220" w:lineRule="atLeast"/>
              <w:jc w:val="center"/>
            </w:pPr>
            <w:r>
              <w:rPr>
                <w:rFonts w:ascii="Calibri" w:hAnsi="Calibri" w:cs="Calibri"/>
                <w:color w:val="392C69"/>
              </w:rPr>
              <w:t xml:space="preserve">от 25.04.2022 </w:t>
            </w:r>
            <w:hyperlink r:id="rId18" w:history="1">
              <w:r>
                <w:rPr>
                  <w:rFonts w:ascii="Calibri" w:hAnsi="Calibri" w:cs="Calibri"/>
                  <w:color w:val="0000FF"/>
                </w:rPr>
                <w:t>N 2413</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r>
    </w:tbl>
    <w:p w:rsidR="00706908" w:rsidRDefault="00706908">
      <w:pPr>
        <w:spacing w:after="1" w:line="220" w:lineRule="atLeast"/>
        <w:jc w:val="both"/>
      </w:pPr>
    </w:p>
    <w:p w:rsidR="00706908" w:rsidRDefault="00706908">
      <w:pPr>
        <w:spacing w:after="1" w:line="220" w:lineRule="atLeast"/>
        <w:ind w:firstLine="540"/>
        <w:jc w:val="both"/>
      </w:pPr>
      <w:r>
        <w:rPr>
          <w:rFonts w:ascii="Calibri" w:hAnsi="Calibri" w:cs="Calibri"/>
        </w:rPr>
        <w:t>1. Настоящим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 членов их семей на официальном сайте администрации города Рязани и предоставления этих сведений общероссийским средствам массовой информации для опубликования (далее - Порядок) устанавливаются обязанности управлению кадров и муниципальной службы аппарата администрации города Рязани и отдела по связям со средствами массовой информации управления общественных отношений аппарата администрации города Рязани по размещению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их супругов и несовершеннолетних детей в информационно-телекоммуникационной сети "Интернет" на официальном сайте администрации города Рязани (далее - официальный сайт) и предоставлению этих сведений общероссийским средствам массовой информации для опубликования в связи с их запросами.</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24.04.2014 </w:t>
      </w:r>
      <w:hyperlink r:id="rId19" w:history="1">
        <w:r>
          <w:rPr>
            <w:rFonts w:ascii="Calibri" w:hAnsi="Calibri" w:cs="Calibri"/>
            <w:color w:val="0000FF"/>
          </w:rPr>
          <w:t>N 1622</w:t>
        </w:r>
      </w:hyperlink>
      <w:r>
        <w:rPr>
          <w:rFonts w:ascii="Calibri" w:hAnsi="Calibri" w:cs="Calibri"/>
        </w:rPr>
        <w:t xml:space="preserve">, от 24.07.2020 </w:t>
      </w:r>
      <w:hyperlink r:id="rId20"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bookmarkStart w:id="1" w:name="P56"/>
      <w:bookmarkEnd w:id="1"/>
      <w:r>
        <w:rPr>
          <w:rFonts w:ascii="Calibri" w:hAnsi="Calibri" w:cs="Calibri"/>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замещение которых влечет за собой размещение таких сведений, руководителей муниципальных учреждений города Рязани, а также сведения о доходах, расходах, об имуществе и обязательствах имущественного характера их супруги (супруга) и несовершеннолетних детей:</w:t>
      </w:r>
    </w:p>
    <w:p w:rsidR="00706908" w:rsidRDefault="00706908">
      <w:pPr>
        <w:spacing w:before="220" w:after="1" w:line="220" w:lineRule="atLeast"/>
        <w:ind w:firstLine="540"/>
        <w:jc w:val="both"/>
      </w:pPr>
      <w:r>
        <w:rPr>
          <w:rFonts w:ascii="Calibri" w:hAnsi="Calibri" w:cs="Calibri"/>
        </w:rPr>
        <w:t>а) перечень объектов недвижимого имущества, принадлежащих лицу, замещающему должность муниципальной службы администрации города Рязани, руководителю муниципального учреждения города Рязани, их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06908" w:rsidRDefault="00706908">
      <w:pPr>
        <w:spacing w:before="220" w:after="1" w:line="220" w:lineRule="atLeast"/>
        <w:ind w:firstLine="540"/>
        <w:jc w:val="both"/>
      </w:pPr>
      <w:r>
        <w:rPr>
          <w:rFonts w:ascii="Calibri" w:hAnsi="Calibri" w:cs="Calibri"/>
        </w:rPr>
        <w:t xml:space="preserve">б) перечень транспортных средств с указанием вида и марки, принадлежащих на праве собственности лицу, замещающему должность муниципальной службы администрации города </w:t>
      </w:r>
      <w:r>
        <w:rPr>
          <w:rFonts w:ascii="Calibri" w:hAnsi="Calibri" w:cs="Calibri"/>
        </w:rPr>
        <w:lastRenderedPageBreak/>
        <w:t>Рязани, руководителю муниципального учреждения города Рязани, их супруге (супругу) и несовершеннолетним детям;</w:t>
      </w:r>
    </w:p>
    <w:p w:rsidR="00706908" w:rsidRDefault="00706908">
      <w:pPr>
        <w:spacing w:before="220" w:after="1" w:line="220" w:lineRule="atLeast"/>
        <w:ind w:firstLine="540"/>
        <w:jc w:val="both"/>
      </w:pPr>
      <w:r>
        <w:rPr>
          <w:rFonts w:ascii="Calibri" w:hAnsi="Calibri" w:cs="Calibri"/>
        </w:rPr>
        <w:t>в) декларированный годовой доход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и несовершеннолетних детей;</w:t>
      </w:r>
    </w:p>
    <w:p w:rsidR="00706908" w:rsidRDefault="00706908">
      <w:pPr>
        <w:spacing w:before="220" w:after="1" w:line="220" w:lineRule="atLeast"/>
        <w:ind w:firstLine="540"/>
        <w:jc w:val="both"/>
      </w:pPr>
      <w:r>
        <w:rPr>
          <w:rFonts w:ascii="Calibri" w:hAnsi="Calibri" w:cs="Calibri"/>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администрации города Рязани, и его супруги (супруга) за три последних года, предшествующих отчетному периоду.</w:t>
      </w:r>
    </w:p>
    <w:p w:rsidR="00706908" w:rsidRDefault="00706908">
      <w:pPr>
        <w:spacing w:after="1" w:line="220" w:lineRule="atLeast"/>
        <w:jc w:val="both"/>
      </w:pPr>
      <w:r>
        <w:rPr>
          <w:rFonts w:ascii="Calibri" w:hAnsi="Calibri" w:cs="Calibri"/>
        </w:rPr>
        <w:t xml:space="preserve">(п. 2 в ред. </w:t>
      </w:r>
      <w:hyperlink r:id="rId21" w:history="1">
        <w:r>
          <w:rPr>
            <w:rFonts w:ascii="Calibri" w:hAnsi="Calibri" w:cs="Calibri"/>
            <w:color w:val="0000FF"/>
          </w:rPr>
          <w:t>Постановления</w:t>
        </w:r>
      </w:hyperlink>
      <w:r>
        <w:rPr>
          <w:rFonts w:ascii="Calibri" w:hAnsi="Calibri" w:cs="Calibri"/>
        </w:rPr>
        <w:t xml:space="preserve"> Администрации города Рязани от 25.04.2022 N 2413)</w:t>
      </w:r>
    </w:p>
    <w:p w:rsidR="00706908" w:rsidRDefault="00706908">
      <w:pPr>
        <w:spacing w:before="220" w:after="1" w:line="220" w:lineRule="atLeast"/>
        <w:ind w:firstLine="540"/>
        <w:jc w:val="both"/>
      </w:pPr>
      <w:r>
        <w:rPr>
          <w:rFonts w:ascii="Calibri" w:hAnsi="Calibri" w:cs="Calibri"/>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06908" w:rsidRDefault="00706908">
      <w:pPr>
        <w:spacing w:before="220" w:after="1" w:line="220" w:lineRule="atLeast"/>
        <w:ind w:firstLine="540"/>
        <w:jc w:val="both"/>
      </w:pPr>
      <w:r>
        <w:rPr>
          <w:rFonts w:ascii="Calibri" w:hAnsi="Calibri" w:cs="Calibri"/>
        </w:rPr>
        <w:t xml:space="preserve">а) иные сведения (кроме указанных в </w:t>
      </w:r>
      <w:hyperlink w:anchor="P56" w:history="1">
        <w:r>
          <w:rPr>
            <w:rFonts w:ascii="Calibri" w:hAnsi="Calibri" w:cs="Calibri"/>
            <w:color w:val="0000FF"/>
          </w:rPr>
          <w:t>пункте 2</w:t>
        </w:r>
      </w:hyperlink>
      <w:r>
        <w:rPr>
          <w:rFonts w:ascii="Calibri" w:hAnsi="Calibri" w:cs="Calibri"/>
        </w:rPr>
        <w:t xml:space="preserve"> настоящего Порядка) о доходах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06908" w:rsidRDefault="00706908">
      <w:pPr>
        <w:spacing w:before="220" w:after="1" w:line="220" w:lineRule="atLeast"/>
        <w:ind w:firstLine="540"/>
        <w:jc w:val="both"/>
      </w:pPr>
      <w:r>
        <w:rPr>
          <w:rFonts w:ascii="Calibri" w:hAnsi="Calibri" w:cs="Calibri"/>
        </w:rPr>
        <w:t>б) персональные данные супруги (супруга), детей и иных членов семьи лица, замещающего должность муниципальной службы администрации города Рязани, руководителя муниципального учреждения города Рязани;</w:t>
      </w:r>
    </w:p>
    <w:p w:rsidR="00706908" w:rsidRDefault="00706908">
      <w:pPr>
        <w:spacing w:before="220" w:after="1" w:line="220" w:lineRule="atLeast"/>
        <w:ind w:firstLine="540"/>
        <w:jc w:val="both"/>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детей и иных членов семьи;</w:t>
      </w:r>
    </w:p>
    <w:p w:rsidR="00706908" w:rsidRDefault="00706908">
      <w:pPr>
        <w:spacing w:before="220" w:after="1" w:line="220" w:lineRule="atLeast"/>
        <w:ind w:firstLine="540"/>
        <w:jc w:val="both"/>
      </w:pPr>
      <w:r>
        <w:rPr>
          <w:rFonts w:ascii="Calibri" w:hAnsi="Calibri" w:cs="Calibri"/>
        </w:rPr>
        <w:t>г) данные, позволяющие определить местонахождение объектов недвижимого имущества, принадлежащих лицу, замещающему должность муниципальной службы администрации города Рязани, руководителю муниципального учреждения города Рязани, их супруге (супругу), детям, иным членам семьи на праве собственности или находящихся в их пользовании;</w:t>
      </w:r>
    </w:p>
    <w:p w:rsidR="00706908" w:rsidRDefault="00706908">
      <w:pPr>
        <w:spacing w:before="220" w:after="1" w:line="220" w:lineRule="atLeast"/>
        <w:ind w:firstLine="540"/>
        <w:jc w:val="both"/>
      </w:pPr>
      <w:r>
        <w:rPr>
          <w:rFonts w:ascii="Calibri" w:hAnsi="Calibri" w:cs="Calibri"/>
        </w:rPr>
        <w:t>д) информацию, отнесенную к государственной тайне или являющуюся конфиденциальной.</w:t>
      </w:r>
    </w:p>
    <w:p w:rsidR="00706908" w:rsidRDefault="00706908">
      <w:pPr>
        <w:spacing w:after="1" w:line="220" w:lineRule="atLeast"/>
        <w:jc w:val="both"/>
      </w:pPr>
      <w:r>
        <w:rPr>
          <w:rFonts w:ascii="Calibri" w:hAnsi="Calibri" w:cs="Calibri"/>
        </w:rPr>
        <w:t xml:space="preserve">(п. 3 в ред. </w:t>
      </w:r>
      <w:hyperlink r:id="rId22" w:history="1">
        <w:r>
          <w:rPr>
            <w:rFonts w:ascii="Calibri" w:hAnsi="Calibri" w:cs="Calibri"/>
            <w:color w:val="0000FF"/>
          </w:rPr>
          <w:t>Постановления</w:t>
        </w:r>
      </w:hyperlink>
      <w:r>
        <w:rPr>
          <w:rFonts w:ascii="Calibri" w:hAnsi="Calibri" w:cs="Calibri"/>
        </w:rPr>
        <w:t xml:space="preserve"> Администрации города Рязани от 24.04.2014 N 1622)</w:t>
      </w:r>
    </w:p>
    <w:p w:rsidR="00706908" w:rsidRDefault="00706908">
      <w:pPr>
        <w:spacing w:before="220" w:after="1" w:line="220" w:lineRule="atLeast"/>
        <w:ind w:firstLine="540"/>
        <w:jc w:val="both"/>
      </w:pPr>
      <w:r>
        <w:rPr>
          <w:rFonts w:ascii="Calibri" w:hAnsi="Calibri" w:cs="Calibri"/>
        </w:rPr>
        <w:t xml:space="preserve">4. Сведения о доходах, расходах, об имуществе и обязательствах имущественного характера, указанные в </w:t>
      </w:r>
      <w:hyperlink w:anchor="P56"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муниципальным служащим администрации города Рязани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706908" w:rsidRDefault="00706908">
      <w:pPr>
        <w:spacing w:before="220" w:after="1" w:line="220" w:lineRule="atLeast"/>
        <w:ind w:firstLine="540"/>
        <w:jc w:val="both"/>
      </w:pPr>
      <w:r>
        <w:rPr>
          <w:rFonts w:ascii="Calibri" w:hAnsi="Calibri" w:cs="Calibri"/>
        </w:rPr>
        <w:t xml:space="preserve">Сведения о доходах, об имуществе и обязательствах имущественного характера, указанные в </w:t>
      </w:r>
      <w:hyperlink w:anchor="P56"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лицом должности руководителя муниципального учреждения города Рязани, замещение которой влечет за собой размещение его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(супруга) и </w:t>
      </w:r>
      <w:r>
        <w:rPr>
          <w:rFonts w:ascii="Calibri" w:hAnsi="Calibri" w:cs="Calibri"/>
        </w:rPr>
        <w:lastRenderedPageBreak/>
        <w:t>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706908" w:rsidRDefault="00706908">
      <w:pPr>
        <w:spacing w:after="1" w:line="220" w:lineRule="atLeast"/>
        <w:jc w:val="both"/>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Администрации города Рязани от 24.04.2014 N 1622)</w:t>
      </w:r>
    </w:p>
    <w:p w:rsidR="00706908" w:rsidRDefault="00706908">
      <w:pPr>
        <w:spacing w:before="220" w:after="1" w:line="220" w:lineRule="atLeast"/>
        <w:ind w:firstLine="540"/>
        <w:jc w:val="both"/>
      </w:pPr>
      <w:r>
        <w:rPr>
          <w:rFonts w:ascii="Calibri" w:hAnsi="Calibri" w:cs="Calibri"/>
        </w:rPr>
        <w:t xml:space="preserve">5. Управление кадров и муниципальной службы аппарата администрации города Рязани предоставляет в отдел по связям со средствами массовой информации управления общественных отношений аппарата администрации города Рязани сведения о доходах, расходах, об имуществе и обязательствах имущественного характера муниципальных служащих, руководителей муниципальных учреждений города Рязани по форме согласно </w:t>
      </w:r>
      <w:hyperlink w:anchor="P95" w:history="1">
        <w:r>
          <w:rPr>
            <w:rFonts w:ascii="Calibri" w:hAnsi="Calibri" w:cs="Calibri"/>
            <w:color w:val="0000FF"/>
          </w:rPr>
          <w:t>приложению</w:t>
        </w:r>
      </w:hyperlink>
      <w:r>
        <w:rPr>
          <w:rFonts w:ascii="Calibri" w:hAnsi="Calibri" w:cs="Calibri"/>
        </w:rPr>
        <w:t xml:space="preserve"> к настоящему Порядку.</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24.04.2014 </w:t>
      </w:r>
      <w:hyperlink r:id="rId24" w:history="1">
        <w:r>
          <w:rPr>
            <w:rFonts w:ascii="Calibri" w:hAnsi="Calibri" w:cs="Calibri"/>
            <w:color w:val="0000FF"/>
          </w:rPr>
          <w:t>N 1622</w:t>
        </w:r>
      </w:hyperlink>
      <w:r>
        <w:rPr>
          <w:rFonts w:ascii="Calibri" w:hAnsi="Calibri" w:cs="Calibri"/>
        </w:rPr>
        <w:t xml:space="preserve">, от 24.07.2020 </w:t>
      </w:r>
      <w:hyperlink r:id="rId25"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r>
        <w:rPr>
          <w:rFonts w:ascii="Calibri" w:hAnsi="Calibri" w:cs="Calibri"/>
        </w:rPr>
        <w:t xml:space="preserve">6. Отдел по связям со средствами массовой информации управления общественных отношений аппарата администрации города Рязани размещает на официальном сайте сведения о доходах, расходах, об имуществе и обязательствах имущественного характера, указанные в </w:t>
      </w:r>
      <w:hyperlink w:anchor="P56" w:history="1">
        <w:r>
          <w:rPr>
            <w:rFonts w:ascii="Calibri" w:hAnsi="Calibri" w:cs="Calibri"/>
            <w:color w:val="0000FF"/>
          </w:rPr>
          <w:t>пункте 2</w:t>
        </w:r>
      </w:hyperlink>
      <w:r>
        <w:rPr>
          <w:rFonts w:ascii="Calibri" w:hAnsi="Calibri" w:cs="Calibri"/>
        </w:rPr>
        <w:t xml:space="preserve"> настоящего Порядка.</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17.03.2014 </w:t>
      </w:r>
      <w:hyperlink r:id="rId26" w:history="1">
        <w:r>
          <w:rPr>
            <w:rFonts w:ascii="Calibri" w:hAnsi="Calibri" w:cs="Calibri"/>
            <w:color w:val="0000FF"/>
          </w:rPr>
          <w:t>N 997</w:t>
        </w:r>
      </w:hyperlink>
      <w:r>
        <w:rPr>
          <w:rFonts w:ascii="Calibri" w:hAnsi="Calibri" w:cs="Calibri"/>
        </w:rPr>
        <w:t xml:space="preserve">, от 24.07.2020 </w:t>
      </w:r>
      <w:hyperlink r:id="rId27"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r>
        <w:rPr>
          <w:rFonts w:ascii="Calibri" w:hAnsi="Calibri" w:cs="Calibri"/>
        </w:rPr>
        <w:t>7. Отдел по связям со средствами массовой информации управления общественных отношений аппарата администрации города Рязани в течение одного рабочего дня со дня поступления запроса от общероссийского средства массовой информации сообщает в управление кадров и муниципальной службы аппарата администрации города Рязани о поступлении запроса.</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17.03.2014 </w:t>
      </w:r>
      <w:hyperlink r:id="rId28" w:history="1">
        <w:r>
          <w:rPr>
            <w:rFonts w:ascii="Calibri" w:hAnsi="Calibri" w:cs="Calibri"/>
            <w:color w:val="0000FF"/>
          </w:rPr>
          <w:t>N 997</w:t>
        </w:r>
      </w:hyperlink>
      <w:r>
        <w:rPr>
          <w:rFonts w:ascii="Calibri" w:hAnsi="Calibri" w:cs="Calibri"/>
        </w:rPr>
        <w:t xml:space="preserve">, от 24.07.2020 </w:t>
      </w:r>
      <w:hyperlink r:id="rId29"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r>
        <w:rPr>
          <w:rFonts w:ascii="Calibri" w:hAnsi="Calibri" w:cs="Calibri"/>
        </w:rPr>
        <w:t>8. Управление кадров и муниципальной службы аппарата администрации города Рязани в течение трех рабочих дней со дня поступления запроса от общероссийского средства массовой информации сообщает о нем лицу, замещающему должность муниципальной службы администрации города Рязани, или руководителю муниципального учреждения города Рязани, в отношении которого поступил запрос, и направляет в отдел по связям со средствами массовой информации управления общественных отношений аппарата администрации города Рязани сведения, запрашиваемые общероссийским средством массовой информации.</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24.04.2014 </w:t>
      </w:r>
      <w:hyperlink r:id="rId30" w:history="1">
        <w:r>
          <w:rPr>
            <w:rFonts w:ascii="Calibri" w:hAnsi="Calibri" w:cs="Calibri"/>
            <w:color w:val="0000FF"/>
          </w:rPr>
          <w:t>N 1622</w:t>
        </w:r>
      </w:hyperlink>
      <w:r>
        <w:rPr>
          <w:rFonts w:ascii="Calibri" w:hAnsi="Calibri" w:cs="Calibri"/>
        </w:rPr>
        <w:t xml:space="preserve">, от 24.07.2020 </w:t>
      </w:r>
      <w:hyperlink r:id="rId31"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r>
        <w:rPr>
          <w:rFonts w:ascii="Calibri" w:hAnsi="Calibri" w:cs="Calibri"/>
        </w:rPr>
        <w:t xml:space="preserve">9. Отдел по связям со средствами массовой информации управления общественных отношений аппарата администрации города Рязани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w:anchor="P56" w:history="1">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17.03.2014 </w:t>
      </w:r>
      <w:hyperlink r:id="rId32" w:history="1">
        <w:r>
          <w:rPr>
            <w:rFonts w:ascii="Calibri" w:hAnsi="Calibri" w:cs="Calibri"/>
            <w:color w:val="0000FF"/>
          </w:rPr>
          <w:t>N 997</w:t>
        </w:r>
      </w:hyperlink>
      <w:r>
        <w:rPr>
          <w:rFonts w:ascii="Calibri" w:hAnsi="Calibri" w:cs="Calibri"/>
        </w:rPr>
        <w:t xml:space="preserve">, от 24.07.2020 </w:t>
      </w:r>
      <w:hyperlink r:id="rId33" w:history="1">
        <w:r>
          <w:rPr>
            <w:rFonts w:ascii="Calibri" w:hAnsi="Calibri" w:cs="Calibri"/>
            <w:color w:val="0000FF"/>
          </w:rPr>
          <w:t>N 2506</w:t>
        </w:r>
      </w:hyperlink>
      <w:r>
        <w:rPr>
          <w:rFonts w:ascii="Calibri" w:hAnsi="Calibri" w:cs="Calibri"/>
        </w:rPr>
        <w:t>)</w:t>
      </w:r>
    </w:p>
    <w:p w:rsidR="00706908" w:rsidRDefault="00706908">
      <w:pPr>
        <w:spacing w:before="220" w:after="1" w:line="220" w:lineRule="atLeast"/>
        <w:ind w:firstLine="540"/>
        <w:jc w:val="both"/>
      </w:pPr>
      <w:r>
        <w:rPr>
          <w:rFonts w:ascii="Calibri" w:hAnsi="Calibri" w:cs="Calibri"/>
        </w:rPr>
        <w:t>10. Работники управления кадров и муниципальной службы аппарата администрации города Рязани и отдела по связям со средствами массовой информации управления общественных отношений аппарата администрации города Рязани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06908" w:rsidRDefault="00706908">
      <w:pPr>
        <w:spacing w:after="1" w:line="220" w:lineRule="atLeast"/>
        <w:jc w:val="both"/>
      </w:pPr>
      <w:r>
        <w:rPr>
          <w:rFonts w:ascii="Calibri" w:hAnsi="Calibri" w:cs="Calibri"/>
        </w:rPr>
        <w:t xml:space="preserve">(в ред. Постановлений Администрации города Рязани от 17.03.2014 </w:t>
      </w:r>
      <w:hyperlink r:id="rId34" w:history="1">
        <w:r>
          <w:rPr>
            <w:rFonts w:ascii="Calibri" w:hAnsi="Calibri" w:cs="Calibri"/>
            <w:color w:val="0000FF"/>
          </w:rPr>
          <w:t>N 997</w:t>
        </w:r>
      </w:hyperlink>
      <w:r>
        <w:rPr>
          <w:rFonts w:ascii="Calibri" w:hAnsi="Calibri" w:cs="Calibri"/>
        </w:rPr>
        <w:t xml:space="preserve">, от 24.07.2020 </w:t>
      </w:r>
      <w:hyperlink r:id="rId35" w:history="1">
        <w:r>
          <w:rPr>
            <w:rFonts w:ascii="Calibri" w:hAnsi="Calibri" w:cs="Calibri"/>
            <w:color w:val="0000FF"/>
          </w:rPr>
          <w:t>N 2506</w:t>
        </w:r>
      </w:hyperlink>
      <w:r>
        <w:rPr>
          <w:rFonts w:ascii="Calibri" w:hAnsi="Calibri" w:cs="Calibri"/>
        </w:rPr>
        <w:t>)</w:t>
      </w: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both"/>
      </w:pPr>
    </w:p>
    <w:p w:rsidR="00706908" w:rsidRDefault="00706908">
      <w:pPr>
        <w:spacing w:after="1" w:line="220" w:lineRule="atLeast"/>
        <w:jc w:val="right"/>
        <w:outlineLvl w:val="1"/>
      </w:pPr>
      <w:r>
        <w:rPr>
          <w:rFonts w:ascii="Calibri" w:hAnsi="Calibri" w:cs="Calibri"/>
        </w:rPr>
        <w:lastRenderedPageBreak/>
        <w:t>Приложение</w:t>
      </w:r>
    </w:p>
    <w:p w:rsidR="00706908" w:rsidRDefault="00706908">
      <w:pPr>
        <w:spacing w:after="1" w:line="220" w:lineRule="atLeast"/>
        <w:jc w:val="right"/>
      </w:pPr>
      <w:r>
        <w:rPr>
          <w:rFonts w:ascii="Calibri" w:hAnsi="Calibri" w:cs="Calibri"/>
        </w:rPr>
        <w:t>к Порядку</w:t>
      </w:r>
    </w:p>
    <w:p w:rsidR="00706908" w:rsidRDefault="007069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08">
        <w:tc>
          <w:tcPr>
            <w:tcW w:w="60" w:type="dxa"/>
            <w:tcBorders>
              <w:top w:val="nil"/>
              <w:left w:val="nil"/>
              <w:bottom w:val="nil"/>
              <w:right w:val="nil"/>
            </w:tcBorders>
            <w:shd w:val="clear" w:color="auto" w:fill="CED3F1"/>
            <w:tcMar>
              <w:top w:w="0" w:type="dxa"/>
              <w:left w:w="0" w:type="dxa"/>
              <w:bottom w:w="0" w:type="dxa"/>
              <w:right w:w="0" w:type="dxa"/>
            </w:tcMar>
          </w:tcPr>
          <w:p w:rsidR="00706908" w:rsidRDefault="007069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06908" w:rsidRDefault="00706908">
            <w:pPr>
              <w:spacing w:after="1" w:line="220" w:lineRule="atLeast"/>
              <w:jc w:val="center"/>
            </w:pPr>
            <w:r>
              <w:rPr>
                <w:rFonts w:ascii="Calibri" w:hAnsi="Calibri" w:cs="Calibri"/>
                <w:color w:val="392C69"/>
              </w:rPr>
              <w:t>Список изменяющих документов</w:t>
            </w:r>
          </w:p>
          <w:p w:rsidR="00706908" w:rsidRDefault="00706908">
            <w:pPr>
              <w:spacing w:after="1" w:line="220" w:lineRule="atLeast"/>
              <w:jc w:val="center"/>
            </w:pPr>
            <w:r>
              <w:rPr>
                <w:rFonts w:ascii="Calibri" w:hAnsi="Calibri" w:cs="Calibri"/>
                <w:color w:val="392C69"/>
              </w:rPr>
              <w:t>(в ред. Постановлений Администрации города Рязани</w:t>
            </w:r>
          </w:p>
          <w:p w:rsidR="00706908" w:rsidRDefault="00706908">
            <w:pPr>
              <w:spacing w:after="1" w:line="220" w:lineRule="atLeast"/>
              <w:jc w:val="center"/>
            </w:pPr>
            <w:r>
              <w:rPr>
                <w:rFonts w:ascii="Calibri" w:hAnsi="Calibri" w:cs="Calibri"/>
                <w:color w:val="392C69"/>
              </w:rPr>
              <w:t xml:space="preserve">от 24.04.2014 </w:t>
            </w:r>
            <w:hyperlink r:id="rId36" w:history="1">
              <w:r>
                <w:rPr>
                  <w:rFonts w:ascii="Calibri" w:hAnsi="Calibri" w:cs="Calibri"/>
                  <w:color w:val="0000FF"/>
                </w:rPr>
                <w:t>N 1622</w:t>
              </w:r>
            </w:hyperlink>
            <w:r>
              <w:rPr>
                <w:rFonts w:ascii="Calibri" w:hAnsi="Calibri" w:cs="Calibri"/>
                <w:color w:val="392C69"/>
              </w:rPr>
              <w:t xml:space="preserve">, 24.07.2020 </w:t>
            </w:r>
            <w:hyperlink r:id="rId37" w:history="1">
              <w:r>
                <w:rPr>
                  <w:rFonts w:ascii="Calibri" w:hAnsi="Calibri" w:cs="Calibri"/>
                  <w:color w:val="0000FF"/>
                </w:rPr>
                <w:t>N 2506</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908" w:rsidRDefault="00706908">
            <w:pPr>
              <w:spacing w:after="1" w:line="0" w:lineRule="atLeast"/>
            </w:pPr>
          </w:p>
        </w:tc>
      </w:tr>
    </w:tbl>
    <w:p w:rsidR="00706908" w:rsidRDefault="00706908">
      <w:pPr>
        <w:spacing w:after="1" w:line="220" w:lineRule="atLeast"/>
        <w:jc w:val="both"/>
      </w:pPr>
    </w:p>
    <w:p w:rsidR="00706908" w:rsidRDefault="00706908">
      <w:pPr>
        <w:spacing w:after="1" w:line="220" w:lineRule="atLeast"/>
        <w:jc w:val="center"/>
      </w:pPr>
      <w:bookmarkStart w:id="2" w:name="P95"/>
      <w:bookmarkEnd w:id="2"/>
      <w:r>
        <w:rPr>
          <w:rFonts w:ascii="Calibri" w:hAnsi="Calibri" w:cs="Calibri"/>
        </w:rPr>
        <w:t>СВЕДЕНИЯ</w:t>
      </w:r>
    </w:p>
    <w:p w:rsidR="00706908" w:rsidRDefault="00706908">
      <w:pPr>
        <w:spacing w:after="1" w:line="220" w:lineRule="atLeast"/>
        <w:jc w:val="center"/>
      </w:pPr>
      <w:r>
        <w:rPr>
          <w:rFonts w:ascii="Calibri" w:hAnsi="Calibri" w:cs="Calibri"/>
        </w:rPr>
        <w:t>о доходах, расходах, об имуществе и обязательствах</w:t>
      </w:r>
    </w:p>
    <w:p w:rsidR="00706908" w:rsidRDefault="00706908">
      <w:pPr>
        <w:spacing w:after="1" w:line="220" w:lineRule="atLeast"/>
        <w:jc w:val="center"/>
      </w:pPr>
      <w:r>
        <w:rPr>
          <w:rFonts w:ascii="Calibri" w:hAnsi="Calibri" w:cs="Calibri"/>
        </w:rPr>
        <w:t>имущественного характера за период</w:t>
      </w:r>
    </w:p>
    <w:p w:rsidR="00706908" w:rsidRDefault="00706908">
      <w:pPr>
        <w:spacing w:after="1" w:line="220" w:lineRule="atLeast"/>
        <w:jc w:val="center"/>
      </w:pPr>
      <w:r>
        <w:rPr>
          <w:rFonts w:ascii="Calibri" w:hAnsi="Calibri" w:cs="Calibri"/>
        </w:rPr>
        <w:t>с 1 января 20__ г. по 31 декабря 20__ г.</w:t>
      </w:r>
    </w:p>
    <w:p w:rsidR="00706908" w:rsidRDefault="00706908">
      <w:pPr>
        <w:spacing w:after="1" w:line="220" w:lineRule="atLeast"/>
        <w:jc w:val="both"/>
      </w:pPr>
    </w:p>
    <w:p w:rsidR="00706908" w:rsidRDefault="00706908"/>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 w:rsidR="002219D5" w:rsidRDefault="002219D5">
      <w:pPr>
        <w:sectPr w:rsidR="002219D5" w:rsidSect="001726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020"/>
        <w:gridCol w:w="1077"/>
        <w:gridCol w:w="1134"/>
        <w:gridCol w:w="964"/>
        <w:gridCol w:w="1191"/>
        <w:gridCol w:w="964"/>
        <w:gridCol w:w="907"/>
        <w:gridCol w:w="1134"/>
        <w:gridCol w:w="1077"/>
        <w:gridCol w:w="1191"/>
        <w:gridCol w:w="1474"/>
      </w:tblGrid>
      <w:tr w:rsidR="00706908">
        <w:tc>
          <w:tcPr>
            <w:tcW w:w="510" w:type="dxa"/>
            <w:vMerge w:val="restart"/>
          </w:tcPr>
          <w:p w:rsidR="00706908" w:rsidRDefault="00706908">
            <w:pPr>
              <w:spacing w:after="1" w:line="220" w:lineRule="atLeast"/>
              <w:jc w:val="center"/>
            </w:pPr>
            <w:r>
              <w:rPr>
                <w:rFonts w:ascii="Calibri" w:hAnsi="Calibri" w:cs="Calibri"/>
              </w:rPr>
              <w:lastRenderedPageBreak/>
              <w:t>NN</w:t>
            </w:r>
          </w:p>
          <w:p w:rsidR="00706908" w:rsidRDefault="00706908">
            <w:pPr>
              <w:spacing w:after="1" w:line="220" w:lineRule="atLeast"/>
              <w:jc w:val="center"/>
            </w:pPr>
            <w:proofErr w:type="spellStart"/>
            <w:r>
              <w:rPr>
                <w:rFonts w:ascii="Calibri" w:hAnsi="Calibri" w:cs="Calibri"/>
              </w:rPr>
              <w:t>пп</w:t>
            </w:r>
            <w:proofErr w:type="spellEnd"/>
          </w:p>
        </w:tc>
        <w:tc>
          <w:tcPr>
            <w:tcW w:w="1928" w:type="dxa"/>
            <w:vMerge w:val="restart"/>
          </w:tcPr>
          <w:p w:rsidR="00706908" w:rsidRDefault="00706908">
            <w:pPr>
              <w:spacing w:after="1" w:line="220" w:lineRule="atLeast"/>
              <w:jc w:val="center"/>
            </w:pPr>
            <w:r>
              <w:rPr>
                <w:rFonts w:ascii="Calibri" w:hAnsi="Calibri" w:cs="Calibri"/>
              </w:rPr>
              <w:t>Фамилия и инициалы лица, чьи сведения размещаются</w:t>
            </w:r>
          </w:p>
        </w:tc>
        <w:tc>
          <w:tcPr>
            <w:tcW w:w="1020" w:type="dxa"/>
            <w:vMerge w:val="restart"/>
          </w:tcPr>
          <w:p w:rsidR="00706908" w:rsidRDefault="00706908">
            <w:pPr>
              <w:spacing w:after="1" w:line="220" w:lineRule="atLeast"/>
              <w:jc w:val="center"/>
            </w:pPr>
            <w:r>
              <w:rPr>
                <w:rFonts w:ascii="Calibri" w:hAnsi="Calibri" w:cs="Calibri"/>
              </w:rPr>
              <w:t>Должность</w:t>
            </w:r>
          </w:p>
        </w:tc>
        <w:tc>
          <w:tcPr>
            <w:tcW w:w="4366" w:type="dxa"/>
            <w:gridSpan w:val="4"/>
          </w:tcPr>
          <w:p w:rsidR="00706908" w:rsidRDefault="00706908">
            <w:pPr>
              <w:spacing w:after="1" w:line="220" w:lineRule="atLeast"/>
              <w:jc w:val="center"/>
            </w:pPr>
            <w:r>
              <w:rPr>
                <w:rFonts w:ascii="Calibri" w:hAnsi="Calibri" w:cs="Calibri"/>
              </w:rPr>
              <w:t>Объекты недвижимости, находящиеся в собственности</w:t>
            </w:r>
          </w:p>
        </w:tc>
        <w:tc>
          <w:tcPr>
            <w:tcW w:w="3005" w:type="dxa"/>
            <w:gridSpan w:val="3"/>
          </w:tcPr>
          <w:p w:rsidR="00706908" w:rsidRDefault="00706908">
            <w:pPr>
              <w:spacing w:after="1" w:line="220" w:lineRule="atLeast"/>
              <w:jc w:val="center"/>
            </w:pPr>
            <w:r>
              <w:rPr>
                <w:rFonts w:ascii="Calibri" w:hAnsi="Calibri" w:cs="Calibri"/>
              </w:rPr>
              <w:t>Объекты недвижимости, находящиеся в пользовании</w:t>
            </w:r>
          </w:p>
        </w:tc>
        <w:tc>
          <w:tcPr>
            <w:tcW w:w="1077" w:type="dxa"/>
            <w:vMerge w:val="restart"/>
          </w:tcPr>
          <w:p w:rsidR="00706908" w:rsidRDefault="00706908">
            <w:pPr>
              <w:spacing w:after="1" w:line="220" w:lineRule="atLeast"/>
              <w:jc w:val="center"/>
            </w:pPr>
            <w:r>
              <w:rPr>
                <w:rFonts w:ascii="Calibri" w:hAnsi="Calibri" w:cs="Calibri"/>
              </w:rPr>
              <w:t>Транспортные</w:t>
            </w:r>
          </w:p>
          <w:p w:rsidR="00706908" w:rsidRDefault="00706908">
            <w:pPr>
              <w:spacing w:after="1" w:line="220" w:lineRule="atLeast"/>
              <w:jc w:val="center"/>
            </w:pPr>
            <w:r>
              <w:rPr>
                <w:rFonts w:ascii="Calibri" w:hAnsi="Calibri" w:cs="Calibri"/>
              </w:rPr>
              <w:t>средства</w:t>
            </w:r>
          </w:p>
        </w:tc>
        <w:tc>
          <w:tcPr>
            <w:tcW w:w="1191" w:type="dxa"/>
            <w:vMerge w:val="restart"/>
          </w:tcPr>
          <w:p w:rsidR="00706908" w:rsidRDefault="00706908">
            <w:pPr>
              <w:spacing w:after="1" w:line="220" w:lineRule="atLeast"/>
              <w:jc w:val="center"/>
            </w:pPr>
            <w:r>
              <w:rPr>
                <w:rFonts w:ascii="Calibri" w:hAnsi="Calibri" w:cs="Calibri"/>
              </w:rPr>
              <w:t xml:space="preserve">Декларированный годовой доход </w:t>
            </w:r>
            <w:hyperlink w:anchor="P210" w:history="1">
              <w:r>
                <w:rPr>
                  <w:rFonts w:ascii="Calibri" w:hAnsi="Calibri" w:cs="Calibri"/>
                  <w:color w:val="0000FF"/>
                </w:rPr>
                <w:t>&lt;1&gt;</w:t>
              </w:r>
            </w:hyperlink>
            <w:r>
              <w:rPr>
                <w:rFonts w:ascii="Calibri" w:hAnsi="Calibri" w:cs="Calibri"/>
              </w:rPr>
              <w:t xml:space="preserve"> (руб.)</w:t>
            </w:r>
          </w:p>
        </w:tc>
        <w:tc>
          <w:tcPr>
            <w:tcW w:w="1474" w:type="dxa"/>
            <w:vMerge w:val="restart"/>
          </w:tcPr>
          <w:p w:rsidR="00706908" w:rsidRDefault="00706908">
            <w:pPr>
              <w:spacing w:after="1" w:line="220" w:lineRule="atLeast"/>
              <w:jc w:val="center"/>
            </w:pPr>
            <w:r>
              <w:rPr>
                <w:rFonts w:ascii="Calibri" w:hAnsi="Calibri" w:cs="Calibri"/>
              </w:rPr>
              <w:t xml:space="preserve">Сведения об источниках получения средств, за счет которых совершена(ы) сделка(и) </w:t>
            </w:r>
            <w:hyperlink w:anchor="P211" w:history="1">
              <w:r>
                <w:rPr>
                  <w:rFonts w:ascii="Calibri" w:hAnsi="Calibri" w:cs="Calibri"/>
                  <w:color w:val="0000FF"/>
                </w:rPr>
                <w:t>&lt;2&gt;</w:t>
              </w:r>
            </w:hyperlink>
            <w:r>
              <w:rPr>
                <w:rFonts w:ascii="Calibri" w:hAnsi="Calibri" w:cs="Calibri"/>
              </w:rPr>
              <w:t xml:space="preserve"> (вид приобретенного имущества, источники)</w:t>
            </w:r>
          </w:p>
        </w:tc>
      </w:tr>
      <w:tr w:rsidR="00706908">
        <w:tc>
          <w:tcPr>
            <w:tcW w:w="510" w:type="dxa"/>
            <w:vMerge/>
          </w:tcPr>
          <w:p w:rsidR="00706908" w:rsidRDefault="00706908">
            <w:pPr>
              <w:spacing w:after="1" w:line="0" w:lineRule="atLeast"/>
            </w:pPr>
          </w:p>
        </w:tc>
        <w:tc>
          <w:tcPr>
            <w:tcW w:w="1928" w:type="dxa"/>
            <w:vMerge/>
          </w:tcPr>
          <w:p w:rsidR="00706908" w:rsidRDefault="00706908">
            <w:pPr>
              <w:spacing w:after="1" w:line="0" w:lineRule="atLeast"/>
            </w:pPr>
          </w:p>
        </w:tc>
        <w:tc>
          <w:tcPr>
            <w:tcW w:w="1020" w:type="dxa"/>
            <w:vMerge/>
          </w:tcPr>
          <w:p w:rsidR="00706908" w:rsidRDefault="00706908">
            <w:pPr>
              <w:spacing w:after="1" w:line="0" w:lineRule="atLeast"/>
            </w:pPr>
          </w:p>
        </w:tc>
        <w:tc>
          <w:tcPr>
            <w:tcW w:w="1077" w:type="dxa"/>
          </w:tcPr>
          <w:p w:rsidR="00706908" w:rsidRDefault="00706908">
            <w:pPr>
              <w:spacing w:after="1" w:line="220" w:lineRule="atLeast"/>
              <w:jc w:val="center"/>
            </w:pPr>
            <w:r>
              <w:rPr>
                <w:rFonts w:ascii="Calibri" w:hAnsi="Calibri" w:cs="Calibri"/>
              </w:rPr>
              <w:t>вид объекта</w:t>
            </w:r>
          </w:p>
        </w:tc>
        <w:tc>
          <w:tcPr>
            <w:tcW w:w="1134" w:type="dxa"/>
          </w:tcPr>
          <w:p w:rsidR="00706908" w:rsidRDefault="00706908">
            <w:pPr>
              <w:spacing w:after="1" w:line="220" w:lineRule="atLeast"/>
              <w:jc w:val="center"/>
            </w:pPr>
            <w:r>
              <w:rPr>
                <w:rFonts w:ascii="Calibri" w:hAnsi="Calibri" w:cs="Calibri"/>
              </w:rPr>
              <w:t>вид собственности</w:t>
            </w:r>
          </w:p>
        </w:tc>
        <w:tc>
          <w:tcPr>
            <w:tcW w:w="964" w:type="dxa"/>
          </w:tcPr>
          <w:p w:rsidR="00706908" w:rsidRDefault="00706908">
            <w:pPr>
              <w:spacing w:after="1" w:line="220" w:lineRule="atLeast"/>
              <w:jc w:val="center"/>
            </w:pPr>
            <w:r>
              <w:rPr>
                <w:rFonts w:ascii="Calibri" w:hAnsi="Calibri" w:cs="Calibri"/>
              </w:rPr>
              <w:t>площадь (кв. м)</w:t>
            </w:r>
          </w:p>
        </w:tc>
        <w:tc>
          <w:tcPr>
            <w:tcW w:w="1191" w:type="dxa"/>
          </w:tcPr>
          <w:p w:rsidR="00706908" w:rsidRDefault="00706908">
            <w:pPr>
              <w:spacing w:after="1" w:line="220" w:lineRule="atLeast"/>
              <w:jc w:val="center"/>
            </w:pPr>
            <w:r>
              <w:rPr>
                <w:rFonts w:ascii="Calibri" w:hAnsi="Calibri" w:cs="Calibri"/>
              </w:rPr>
              <w:t>страна расположения</w:t>
            </w:r>
          </w:p>
        </w:tc>
        <w:tc>
          <w:tcPr>
            <w:tcW w:w="964" w:type="dxa"/>
          </w:tcPr>
          <w:p w:rsidR="00706908" w:rsidRDefault="00706908">
            <w:pPr>
              <w:spacing w:after="1" w:line="220" w:lineRule="atLeast"/>
              <w:jc w:val="center"/>
            </w:pPr>
            <w:r>
              <w:rPr>
                <w:rFonts w:ascii="Calibri" w:hAnsi="Calibri" w:cs="Calibri"/>
              </w:rPr>
              <w:t>вид объекта</w:t>
            </w:r>
          </w:p>
        </w:tc>
        <w:tc>
          <w:tcPr>
            <w:tcW w:w="907" w:type="dxa"/>
          </w:tcPr>
          <w:p w:rsidR="00706908" w:rsidRDefault="00706908">
            <w:pPr>
              <w:spacing w:after="1" w:line="220" w:lineRule="atLeast"/>
              <w:jc w:val="center"/>
            </w:pPr>
            <w:r>
              <w:rPr>
                <w:rFonts w:ascii="Calibri" w:hAnsi="Calibri" w:cs="Calibri"/>
              </w:rPr>
              <w:t>площадь (кв. м)</w:t>
            </w:r>
          </w:p>
        </w:tc>
        <w:tc>
          <w:tcPr>
            <w:tcW w:w="1134" w:type="dxa"/>
          </w:tcPr>
          <w:p w:rsidR="00706908" w:rsidRDefault="00706908">
            <w:pPr>
              <w:spacing w:after="1" w:line="220" w:lineRule="atLeast"/>
              <w:jc w:val="center"/>
            </w:pPr>
            <w:r>
              <w:rPr>
                <w:rFonts w:ascii="Calibri" w:hAnsi="Calibri" w:cs="Calibri"/>
              </w:rPr>
              <w:t>страна расположения</w:t>
            </w:r>
          </w:p>
        </w:tc>
        <w:tc>
          <w:tcPr>
            <w:tcW w:w="1077" w:type="dxa"/>
            <w:vMerge/>
          </w:tcPr>
          <w:p w:rsidR="00706908" w:rsidRDefault="00706908">
            <w:pPr>
              <w:spacing w:after="1" w:line="0" w:lineRule="atLeast"/>
            </w:pPr>
          </w:p>
        </w:tc>
        <w:tc>
          <w:tcPr>
            <w:tcW w:w="1191" w:type="dxa"/>
            <w:vMerge/>
          </w:tcPr>
          <w:p w:rsidR="00706908" w:rsidRDefault="00706908">
            <w:pPr>
              <w:spacing w:after="1" w:line="0" w:lineRule="atLeast"/>
            </w:pPr>
          </w:p>
        </w:tc>
        <w:tc>
          <w:tcPr>
            <w:tcW w:w="1474" w:type="dxa"/>
            <w:vMerge/>
          </w:tcPr>
          <w:p w:rsidR="00706908" w:rsidRDefault="00706908">
            <w:pPr>
              <w:spacing w:after="1" w:line="0" w:lineRule="atLeast"/>
            </w:pPr>
          </w:p>
        </w:tc>
        <w:bookmarkStart w:id="3" w:name="_GoBack"/>
        <w:bookmarkEnd w:id="3"/>
      </w:tr>
      <w:tr w:rsidR="00706908">
        <w:tc>
          <w:tcPr>
            <w:tcW w:w="510" w:type="dxa"/>
          </w:tcPr>
          <w:p w:rsidR="00706908" w:rsidRDefault="00706908">
            <w:pPr>
              <w:spacing w:after="1" w:line="220" w:lineRule="atLeast"/>
              <w:jc w:val="center"/>
            </w:pPr>
            <w:r>
              <w:rPr>
                <w:rFonts w:ascii="Calibri" w:hAnsi="Calibri" w:cs="Calibri"/>
              </w:rPr>
              <w:t>1</w:t>
            </w:r>
          </w:p>
        </w:tc>
        <w:tc>
          <w:tcPr>
            <w:tcW w:w="1928" w:type="dxa"/>
          </w:tcPr>
          <w:p w:rsidR="00706908" w:rsidRDefault="00706908">
            <w:pPr>
              <w:spacing w:after="1" w:line="220" w:lineRule="atLeast"/>
              <w:jc w:val="center"/>
            </w:pPr>
            <w:r>
              <w:rPr>
                <w:rFonts w:ascii="Calibri" w:hAnsi="Calibri" w:cs="Calibri"/>
              </w:rPr>
              <w:t>2</w:t>
            </w:r>
          </w:p>
        </w:tc>
        <w:tc>
          <w:tcPr>
            <w:tcW w:w="1020" w:type="dxa"/>
          </w:tcPr>
          <w:p w:rsidR="00706908" w:rsidRDefault="00706908">
            <w:pPr>
              <w:spacing w:after="1" w:line="220" w:lineRule="atLeast"/>
              <w:jc w:val="center"/>
            </w:pPr>
            <w:r>
              <w:rPr>
                <w:rFonts w:ascii="Calibri" w:hAnsi="Calibri" w:cs="Calibri"/>
              </w:rPr>
              <w:t>2</w:t>
            </w:r>
          </w:p>
        </w:tc>
        <w:tc>
          <w:tcPr>
            <w:tcW w:w="1077" w:type="dxa"/>
          </w:tcPr>
          <w:p w:rsidR="00706908" w:rsidRDefault="00706908">
            <w:pPr>
              <w:spacing w:after="1" w:line="220" w:lineRule="atLeast"/>
              <w:jc w:val="center"/>
            </w:pPr>
            <w:r>
              <w:rPr>
                <w:rFonts w:ascii="Calibri" w:hAnsi="Calibri" w:cs="Calibri"/>
              </w:rPr>
              <w:t>4</w:t>
            </w:r>
          </w:p>
        </w:tc>
        <w:tc>
          <w:tcPr>
            <w:tcW w:w="1134" w:type="dxa"/>
          </w:tcPr>
          <w:p w:rsidR="00706908" w:rsidRDefault="00706908">
            <w:pPr>
              <w:spacing w:after="1" w:line="220" w:lineRule="atLeast"/>
              <w:jc w:val="center"/>
            </w:pPr>
            <w:r>
              <w:rPr>
                <w:rFonts w:ascii="Calibri" w:hAnsi="Calibri" w:cs="Calibri"/>
              </w:rPr>
              <w:t>5</w:t>
            </w:r>
          </w:p>
        </w:tc>
        <w:tc>
          <w:tcPr>
            <w:tcW w:w="964" w:type="dxa"/>
          </w:tcPr>
          <w:p w:rsidR="00706908" w:rsidRDefault="00706908">
            <w:pPr>
              <w:spacing w:after="1" w:line="220" w:lineRule="atLeast"/>
              <w:jc w:val="center"/>
            </w:pPr>
            <w:r>
              <w:rPr>
                <w:rFonts w:ascii="Calibri" w:hAnsi="Calibri" w:cs="Calibri"/>
              </w:rPr>
              <w:t>6</w:t>
            </w:r>
          </w:p>
        </w:tc>
        <w:tc>
          <w:tcPr>
            <w:tcW w:w="1191" w:type="dxa"/>
          </w:tcPr>
          <w:p w:rsidR="00706908" w:rsidRDefault="00706908">
            <w:pPr>
              <w:spacing w:after="1" w:line="220" w:lineRule="atLeast"/>
              <w:jc w:val="center"/>
            </w:pPr>
            <w:r>
              <w:rPr>
                <w:rFonts w:ascii="Calibri" w:hAnsi="Calibri" w:cs="Calibri"/>
              </w:rPr>
              <w:t>7</w:t>
            </w:r>
          </w:p>
        </w:tc>
        <w:tc>
          <w:tcPr>
            <w:tcW w:w="964" w:type="dxa"/>
          </w:tcPr>
          <w:p w:rsidR="00706908" w:rsidRDefault="00706908">
            <w:pPr>
              <w:spacing w:after="1" w:line="220" w:lineRule="atLeast"/>
              <w:jc w:val="center"/>
            </w:pPr>
            <w:r>
              <w:rPr>
                <w:rFonts w:ascii="Calibri" w:hAnsi="Calibri" w:cs="Calibri"/>
              </w:rPr>
              <w:t>8</w:t>
            </w:r>
          </w:p>
        </w:tc>
        <w:tc>
          <w:tcPr>
            <w:tcW w:w="907" w:type="dxa"/>
          </w:tcPr>
          <w:p w:rsidR="00706908" w:rsidRDefault="00706908">
            <w:pPr>
              <w:spacing w:after="1" w:line="220" w:lineRule="atLeast"/>
              <w:jc w:val="center"/>
            </w:pPr>
            <w:r>
              <w:rPr>
                <w:rFonts w:ascii="Calibri" w:hAnsi="Calibri" w:cs="Calibri"/>
              </w:rPr>
              <w:t>9</w:t>
            </w:r>
          </w:p>
        </w:tc>
        <w:tc>
          <w:tcPr>
            <w:tcW w:w="1134" w:type="dxa"/>
          </w:tcPr>
          <w:p w:rsidR="00706908" w:rsidRDefault="00706908">
            <w:pPr>
              <w:spacing w:after="1" w:line="220" w:lineRule="atLeast"/>
              <w:jc w:val="center"/>
            </w:pPr>
            <w:r>
              <w:rPr>
                <w:rFonts w:ascii="Calibri" w:hAnsi="Calibri" w:cs="Calibri"/>
              </w:rPr>
              <w:t>10</w:t>
            </w:r>
          </w:p>
        </w:tc>
        <w:tc>
          <w:tcPr>
            <w:tcW w:w="1077" w:type="dxa"/>
          </w:tcPr>
          <w:p w:rsidR="00706908" w:rsidRDefault="00706908">
            <w:pPr>
              <w:spacing w:after="1" w:line="220" w:lineRule="atLeast"/>
              <w:jc w:val="center"/>
            </w:pPr>
            <w:r>
              <w:rPr>
                <w:rFonts w:ascii="Calibri" w:hAnsi="Calibri" w:cs="Calibri"/>
              </w:rPr>
              <w:t>11</w:t>
            </w:r>
          </w:p>
        </w:tc>
        <w:tc>
          <w:tcPr>
            <w:tcW w:w="1191" w:type="dxa"/>
          </w:tcPr>
          <w:p w:rsidR="00706908" w:rsidRDefault="00706908">
            <w:pPr>
              <w:spacing w:after="1" w:line="220" w:lineRule="atLeast"/>
              <w:jc w:val="center"/>
            </w:pPr>
            <w:r>
              <w:rPr>
                <w:rFonts w:ascii="Calibri" w:hAnsi="Calibri" w:cs="Calibri"/>
              </w:rPr>
              <w:t>12</w:t>
            </w:r>
          </w:p>
        </w:tc>
        <w:tc>
          <w:tcPr>
            <w:tcW w:w="1474" w:type="dxa"/>
          </w:tcPr>
          <w:p w:rsidR="00706908" w:rsidRDefault="00706908">
            <w:pPr>
              <w:spacing w:after="1" w:line="220" w:lineRule="atLeast"/>
              <w:jc w:val="center"/>
            </w:pPr>
            <w:r>
              <w:rPr>
                <w:rFonts w:ascii="Calibri" w:hAnsi="Calibri" w:cs="Calibri"/>
              </w:rPr>
              <w:t>13</w:t>
            </w:r>
          </w:p>
        </w:tc>
      </w:tr>
      <w:tr w:rsidR="00706908">
        <w:tc>
          <w:tcPr>
            <w:tcW w:w="510" w:type="dxa"/>
          </w:tcPr>
          <w:p w:rsidR="00706908" w:rsidRDefault="00706908">
            <w:pPr>
              <w:spacing w:after="1" w:line="220" w:lineRule="atLeast"/>
              <w:jc w:val="center"/>
            </w:pPr>
            <w:r>
              <w:rPr>
                <w:rFonts w:ascii="Calibri" w:hAnsi="Calibri" w:cs="Calibri"/>
              </w:rPr>
              <w:t>1.</w:t>
            </w:r>
          </w:p>
        </w:tc>
        <w:tc>
          <w:tcPr>
            <w:tcW w:w="1928" w:type="dxa"/>
          </w:tcPr>
          <w:p w:rsidR="00706908" w:rsidRDefault="00706908">
            <w:pPr>
              <w:spacing w:after="1" w:line="220" w:lineRule="atLeast"/>
            </w:pP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r w:rsidR="00706908">
        <w:tc>
          <w:tcPr>
            <w:tcW w:w="510" w:type="dxa"/>
          </w:tcPr>
          <w:p w:rsidR="00706908" w:rsidRDefault="00706908">
            <w:pPr>
              <w:spacing w:after="1" w:line="220" w:lineRule="atLeast"/>
            </w:pPr>
          </w:p>
        </w:tc>
        <w:tc>
          <w:tcPr>
            <w:tcW w:w="1928" w:type="dxa"/>
          </w:tcPr>
          <w:p w:rsidR="00706908" w:rsidRDefault="00706908">
            <w:pPr>
              <w:spacing w:after="1" w:line="220" w:lineRule="atLeast"/>
            </w:pPr>
            <w:r>
              <w:rPr>
                <w:rFonts w:ascii="Calibri" w:hAnsi="Calibri" w:cs="Calibri"/>
              </w:rPr>
              <w:t>Супруг (супруга)</w:t>
            </w: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r w:rsidR="00706908">
        <w:tc>
          <w:tcPr>
            <w:tcW w:w="510" w:type="dxa"/>
          </w:tcPr>
          <w:p w:rsidR="00706908" w:rsidRDefault="00706908">
            <w:pPr>
              <w:spacing w:after="1" w:line="220" w:lineRule="atLeast"/>
            </w:pPr>
          </w:p>
        </w:tc>
        <w:tc>
          <w:tcPr>
            <w:tcW w:w="1928" w:type="dxa"/>
          </w:tcPr>
          <w:p w:rsidR="00706908" w:rsidRDefault="00706908">
            <w:pPr>
              <w:spacing w:after="1" w:line="220" w:lineRule="atLeast"/>
            </w:pPr>
            <w:r>
              <w:rPr>
                <w:rFonts w:ascii="Calibri" w:hAnsi="Calibri" w:cs="Calibri"/>
              </w:rPr>
              <w:t>Несовершеннолетний ребенок</w:t>
            </w: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r w:rsidR="00706908">
        <w:tc>
          <w:tcPr>
            <w:tcW w:w="510" w:type="dxa"/>
          </w:tcPr>
          <w:p w:rsidR="00706908" w:rsidRDefault="00706908">
            <w:pPr>
              <w:spacing w:after="1" w:line="220" w:lineRule="atLeast"/>
              <w:jc w:val="center"/>
            </w:pPr>
            <w:r>
              <w:rPr>
                <w:rFonts w:ascii="Calibri" w:hAnsi="Calibri" w:cs="Calibri"/>
              </w:rPr>
              <w:t>2.</w:t>
            </w:r>
          </w:p>
        </w:tc>
        <w:tc>
          <w:tcPr>
            <w:tcW w:w="1928" w:type="dxa"/>
          </w:tcPr>
          <w:p w:rsidR="00706908" w:rsidRDefault="00706908">
            <w:pPr>
              <w:spacing w:after="1" w:line="220" w:lineRule="atLeast"/>
            </w:pP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r w:rsidR="00706908">
        <w:tc>
          <w:tcPr>
            <w:tcW w:w="510" w:type="dxa"/>
          </w:tcPr>
          <w:p w:rsidR="00706908" w:rsidRDefault="00706908">
            <w:pPr>
              <w:spacing w:after="1" w:line="220" w:lineRule="atLeast"/>
            </w:pPr>
          </w:p>
        </w:tc>
        <w:tc>
          <w:tcPr>
            <w:tcW w:w="1928" w:type="dxa"/>
          </w:tcPr>
          <w:p w:rsidR="00706908" w:rsidRDefault="00706908">
            <w:pPr>
              <w:spacing w:after="1" w:line="220" w:lineRule="atLeast"/>
            </w:pPr>
            <w:r>
              <w:rPr>
                <w:rFonts w:ascii="Calibri" w:hAnsi="Calibri" w:cs="Calibri"/>
              </w:rPr>
              <w:t>Супруг (супруга)</w:t>
            </w: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r w:rsidR="00706908">
        <w:tc>
          <w:tcPr>
            <w:tcW w:w="510" w:type="dxa"/>
          </w:tcPr>
          <w:p w:rsidR="00706908" w:rsidRDefault="00706908">
            <w:pPr>
              <w:spacing w:after="1" w:line="220" w:lineRule="atLeast"/>
            </w:pPr>
          </w:p>
        </w:tc>
        <w:tc>
          <w:tcPr>
            <w:tcW w:w="1928" w:type="dxa"/>
          </w:tcPr>
          <w:p w:rsidR="00706908" w:rsidRDefault="00706908">
            <w:pPr>
              <w:spacing w:after="1" w:line="220" w:lineRule="atLeast"/>
            </w:pPr>
            <w:r>
              <w:rPr>
                <w:rFonts w:ascii="Calibri" w:hAnsi="Calibri" w:cs="Calibri"/>
              </w:rPr>
              <w:t>Несовершеннолетний ребенок</w:t>
            </w:r>
          </w:p>
        </w:tc>
        <w:tc>
          <w:tcPr>
            <w:tcW w:w="1020" w:type="dxa"/>
          </w:tcPr>
          <w:p w:rsidR="00706908" w:rsidRDefault="00706908">
            <w:pPr>
              <w:spacing w:after="1" w:line="220" w:lineRule="atLeast"/>
            </w:pPr>
          </w:p>
        </w:tc>
        <w:tc>
          <w:tcPr>
            <w:tcW w:w="1077" w:type="dxa"/>
          </w:tcPr>
          <w:p w:rsidR="00706908" w:rsidRDefault="00706908">
            <w:pPr>
              <w:spacing w:after="1" w:line="220" w:lineRule="atLeast"/>
            </w:pPr>
          </w:p>
        </w:tc>
        <w:tc>
          <w:tcPr>
            <w:tcW w:w="1134" w:type="dxa"/>
          </w:tcPr>
          <w:p w:rsidR="00706908" w:rsidRDefault="00706908">
            <w:pPr>
              <w:spacing w:after="1" w:line="220" w:lineRule="atLeast"/>
            </w:pPr>
          </w:p>
        </w:tc>
        <w:tc>
          <w:tcPr>
            <w:tcW w:w="964" w:type="dxa"/>
          </w:tcPr>
          <w:p w:rsidR="00706908" w:rsidRDefault="00706908">
            <w:pPr>
              <w:spacing w:after="1" w:line="220" w:lineRule="atLeast"/>
            </w:pPr>
          </w:p>
        </w:tc>
        <w:tc>
          <w:tcPr>
            <w:tcW w:w="1191" w:type="dxa"/>
          </w:tcPr>
          <w:p w:rsidR="00706908" w:rsidRDefault="00706908">
            <w:pPr>
              <w:spacing w:after="1" w:line="220" w:lineRule="atLeast"/>
            </w:pPr>
          </w:p>
        </w:tc>
        <w:tc>
          <w:tcPr>
            <w:tcW w:w="964" w:type="dxa"/>
          </w:tcPr>
          <w:p w:rsidR="00706908" w:rsidRDefault="00706908">
            <w:pPr>
              <w:spacing w:after="1" w:line="220" w:lineRule="atLeast"/>
            </w:pPr>
          </w:p>
        </w:tc>
        <w:tc>
          <w:tcPr>
            <w:tcW w:w="907" w:type="dxa"/>
          </w:tcPr>
          <w:p w:rsidR="00706908" w:rsidRDefault="00706908">
            <w:pPr>
              <w:spacing w:after="1" w:line="220" w:lineRule="atLeast"/>
            </w:pPr>
          </w:p>
        </w:tc>
        <w:tc>
          <w:tcPr>
            <w:tcW w:w="1134" w:type="dxa"/>
          </w:tcPr>
          <w:p w:rsidR="00706908" w:rsidRDefault="00706908">
            <w:pPr>
              <w:spacing w:after="1" w:line="220" w:lineRule="atLeast"/>
            </w:pPr>
          </w:p>
        </w:tc>
        <w:tc>
          <w:tcPr>
            <w:tcW w:w="1077" w:type="dxa"/>
          </w:tcPr>
          <w:p w:rsidR="00706908" w:rsidRDefault="00706908">
            <w:pPr>
              <w:spacing w:after="1" w:line="220" w:lineRule="atLeast"/>
            </w:pPr>
          </w:p>
        </w:tc>
        <w:tc>
          <w:tcPr>
            <w:tcW w:w="1191" w:type="dxa"/>
          </w:tcPr>
          <w:p w:rsidR="00706908" w:rsidRDefault="00706908">
            <w:pPr>
              <w:spacing w:after="1" w:line="220" w:lineRule="atLeast"/>
            </w:pPr>
          </w:p>
        </w:tc>
        <w:tc>
          <w:tcPr>
            <w:tcW w:w="1474" w:type="dxa"/>
          </w:tcPr>
          <w:p w:rsidR="00706908" w:rsidRDefault="00706908">
            <w:pPr>
              <w:spacing w:after="1" w:line="220" w:lineRule="atLeast"/>
            </w:pPr>
          </w:p>
        </w:tc>
      </w:tr>
    </w:tbl>
    <w:p w:rsidR="00706908" w:rsidRDefault="00706908">
      <w:pPr>
        <w:spacing w:before="220" w:after="1" w:line="220" w:lineRule="atLeast"/>
        <w:ind w:firstLine="540"/>
        <w:jc w:val="both"/>
      </w:pPr>
      <w:bookmarkStart w:id="4" w:name="P210"/>
      <w:bookmarkEnd w:id="4"/>
      <w:r>
        <w:rPr>
          <w:rFonts w:ascii="Calibri" w:hAnsi="Calibri" w:cs="Calibri"/>
        </w:rPr>
        <w:t>&lt;1&gt; В случае, если в отчетном периоде лицу, замещающему должность муниципальной службы администрации города Рязани, руководителю муниципального учреждения города Рязани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706908" w:rsidRDefault="00706908">
      <w:pPr>
        <w:spacing w:before="220" w:after="1" w:line="220" w:lineRule="atLeast"/>
        <w:ind w:firstLine="540"/>
        <w:jc w:val="both"/>
      </w:pPr>
      <w:bookmarkStart w:id="5" w:name="P211"/>
      <w:bookmarkEnd w:id="5"/>
      <w:r>
        <w:rPr>
          <w:rFonts w:ascii="Calibri" w:hAnsi="Calibri" w:cs="Calibri"/>
        </w:rPr>
        <w:t>&lt;2&gt; Сведения указываются, если общая сумма сделок превышает общий доход лица, замещающего должность муниципальной службы администрации города Рязани, и его супруги (супруга) за три последних года, предшествующих отчетному периоду.</w:t>
      </w:r>
    </w:p>
    <w:sectPr w:rsidR="00706908" w:rsidSect="0016478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08"/>
    <w:rsid w:val="00005974"/>
    <w:rsid w:val="000059F9"/>
    <w:rsid w:val="00012D99"/>
    <w:rsid w:val="00021427"/>
    <w:rsid w:val="00026CD1"/>
    <w:rsid w:val="00036DBB"/>
    <w:rsid w:val="00041F1B"/>
    <w:rsid w:val="00046D83"/>
    <w:rsid w:val="0005207A"/>
    <w:rsid w:val="00052FF5"/>
    <w:rsid w:val="00056447"/>
    <w:rsid w:val="00060FC1"/>
    <w:rsid w:val="00073EC9"/>
    <w:rsid w:val="00081377"/>
    <w:rsid w:val="0008548E"/>
    <w:rsid w:val="000974EF"/>
    <w:rsid w:val="000A57A1"/>
    <w:rsid w:val="000E0E15"/>
    <w:rsid w:val="000E1B07"/>
    <w:rsid w:val="000E408B"/>
    <w:rsid w:val="000F3BF4"/>
    <w:rsid w:val="001112F6"/>
    <w:rsid w:val="00120EA7"/>
    <w:rsid w:val="0012346B"/>
    <w:rsid w:val="00134389"/>
    <w:rsid w:val="001455B8"/>
    <w:rsid w:val="001468EB"/>
    <w:rsid w:val="001746D3"/>
    <w:rsid w:val="001759BE"/>
    <w:rsid w:val="00176528"/>
    <w:rsid w:val="001956D4"/>
    <w:rsid w:val="00196CEB"/>
    <w:rsid w:val="001C5379"/>
    <w:rsid w:val="001D5801"/>
    <w:rsid w:val="001E1B31"/>
    <w:rsid w:val="00205B04"/>
    <w:rsid w:val="002063A0"/>
    <w:rsid w:val="002219D5"/>
    <w:rsid w:val="002338F4"/>
    <w:rsid w:val="00250897"/>
    <w:rsid w:val="00250BBE"/>
    <w:rsid w:val="002533F3"/>
    <w:rsid w:val="00257791"/>
    <w:rsid w:val="002628A2"/>
    <w:rsid w:val="00267F99"/>
    <w:rsid w:val="00270DCC"/>
    <w:rsid w:val="002A671E"/>
    <w:rsid w:val="002B06B3"/>
    <w:rsid w:val="002C11F4"/>
    <w:rsid w:val="002D360F"/>
    <w:rsid w:val="002D790D"/>
    <w:rsid w:val="002E03E5"/>
    <w:rsid w:val="002E59EB"/>
    <w:rsid w:val="002F3F07"/>
    <w:rsid w:val="00310842"/>
    <w:rsid w:val="00314CC6"/>
    <w:rsid w:val="00326220"/>
    <w:rsid w:val="00331708"/>
    <w:rsid w:val="00341B50"/>
    <w:rsid w:val="003732FD"/>
    <w:rsid w:val="00373725"/>
    <w:rsid w:val="003954E7"/>
    <w:rsid w:val="003A44DE"/>
    <w:rsid w:val="003C05CD"/>
    <w:rsid w:val="003D25BB"/>
    <w:rsid w:val="00410433"/>
    <w:rsid w:val="004178F4"/>
    <w:rsid w:val="00424129"/>
    <w:rsid w:val="0042512B"/>
    <w:rsid w:val="004409A4"/>
    <w:rsid w:val="00440C87"/>
    <w:rsid w:val="004455DD"/>
    <w:rsid w:val="00477B7C"/>
    <w:rsid w:val="00477CD5"/>
    <w:rsid w:val="0048259E"/>
    <w:rsid w:val="00482A87"/>
    <w:rsid w:val="00483B27"/>
    <w:rsid w:val="00485628"/>
    <w:rsid w:val="004A09AE"/>
    <w:rsid w:val="004A1092"/>
    <w:rsid w:val="004A7D44"/>
    <w:rsid w:val="004B1161"/>
    <w:rsid w:val="004C0316"/>
    <w:rsid w:val="004D6243"/>
    <w:rsid w:val="004E39D6"/>
    <w:rsid w:val="004F74D7"/>
    <w:rsid w:val="00500B5F"/>
    <w:rsid w:val="0052774F"/>
    <w:rsid w:val="00530518"/>
    <w:rsid w:val="00530FE4"/>
    <w:rsid w:val="00535DD2"/>
    <w:rsid w:val="00537D9B"/>
    <w:rsid w:val="005455EF"/>
    <w:rsid w:val="00551581"/>
    <w:rsid w:val="005602F4"/>
    <w:rsid w:val="00571FAC"/>
    <w:rsid w:val="00575726"/>
    <w:rsid w:val="00580952"/>
    <w:rsid w:val="00587990"/>
    <w:rsid w:val="005A5A75"/>
    <w:rsid w:val="005D2B14"/>
    <w:rsid w:val="005E70E2"/>
    <w:rsid w:val="005E74C5"/>
    <w:rsid w:val="005F7A67"/>
    <w:rsid w:val="006115F4"/>
    <w:rsid w:val="0061517D"/>
    <w:rsid w:val="00615AAD"/>
    <w:rsid w:val="00663EB6"/>
    <w:rsid w:val="00666383"/>
    <w:rsid w:val="006955C0"/>
    <w:rsid w:val="006D36FD"/>
    <w:rsid w:val="006F1B2B"/>
    <w:rsid w:val="006F5CA8"/>
    <w:rsid w:val="007049BA"/>
    <w:rsid w:val="00706908"/>
    <w:rsid w:val="00712966"/>
    <w:rsid w:val="00720B3D"/>
    <w:rsid w:val="00745A58"/>
    <w:rsid w:val="0075436C"/>
    <w:rsid w:val="00755129"/>
    <w:rsid w:val="007552A7"/>
    <w:rsid w:val="00756EB1"/>
    <w:rsid w:val="00797E1F"/>
    <w:rsid w:val="007A6C3A"/>
    <w:rsid w:val="007D0F73"/>
    <w:rsid w:val="007E3FDF"/>
    <w:rsid w:val="007F064E"/>
    <w:rsid w:val="007F3C55"/>
    <w:rsid w:val="007F617F"/>
    <w:rsid w:val="00802917"/>
    <w:rsid w:val="00807C5D"/>
    <w:rsid w:val="00816661"/>
    <w:rsid w:val="008335D6"/>
    <w:rsid w:val="0084197A"/>
    <w:rsid w:val="008436DE"/>
    <w:rsid w:val="0084635A"/>
    <w:rsid w:val="00847007"/>
    <w:rsid w:val="0084788B"/>
    <w:rsid w:val="0085236C"/>
    <w:rsid w:val="00862FE6"/>
    <w:rsid w:val="00872CFF"/>
    <w:rsid w:val="008965E3"/>
    <w:rsid w:val="008A44A7"/>
    <w:rsid w:val="008B3E6C"/>
    <w:rsid w:val="008C484B"/>
    <w:rsid w:val="008F4830"/>
    <w:rsid w:val="00900754"/>
    <w:rsid w:val="0091160A"/>
    <w:rsid w:val="00912F40"/>
    <w:rsid w:val="009167BE"/>
    <w:rsid w:val="00917BCA"/>
    <w:rsid w:val="0092479D"/>
    <w:rsid w:val="00925FD3"/>
    <w:rsid w:val="00933421"/>
    <w:rsid w:val="00937E35"/>
    <w:rsid w:val="009421D2"/>
    <w:rsid w:val="009424A5"/>
    <w:rsid w:val="009501B6"/>
    <w:rsid w:val="009742CE"/>
    <w:rsid w:val="00975779"/>
    <w:rsid w:val="00985D28"/>
    <w:rsid w:val="009D0292"/>
    <w:rsid w:val="009D7AD9"/>
    <w:rsid w:val="009E156D"/>
    <w:rsid w:val="009F3811"/>
    <w:rsid w:val="00A06221"/>
    <w:rsid w:val="00A1221B"/>
    <w:rsid w:val="00A5680C"/>
    <w:rsid w:val="00A67114"/>
    <w:rsid w:val="00A700EB"/>
    <w:rsid w:val="00A74B8D"/>
    <w:rsid w:val="00A810DF"/>
    <w:rsid w:val="00A9685E"/>
    <w:rsid w:val="00AB55AD"/>
    <w:rsid w:val="00AB753B"/>
    <w:rsid w:val="00AC18B7"/>
    <w:rsid w:val="00AC3A0D"/>
    <w:rsid w:val="00AC423A"/>
    <w:rsid w:val="00AE4AC4"/>
    <w:rsid w:val="00AF6D85"/>
    <w:rsid w:val="00B135D8"/>
    <w:rsid w:val="00B21D10"/>
    <w:rsid w:val="00B36908"/>
    <w:rsid w:val="00B50348"/>
    <w:rsid w:val="00B54BA6"/>
    <w:rsid w:val="00B64F72"/>
    <w:rsid w:val="00B81B19"/>
    <w:rsid w:val="00B82144"/>
    <w:rsid w:val="00BA2A49"/>
    <w:rsid w:val="00BB569A"/>
    <w:rsid w:val="00BC2FEC"/>
    <w:rsid w:val="00BC686C"/>
    <w:rsid w:val="00BD6C28"/>
    <w:rsid w:val="00BE07E4"/>
    <w:rsid w:val="00BE7D0C"/>
    <w:rsid w:val="00C02A4F"/>
    <w:rsid w:val="00C12B95"/>
    <w:rsid w:val="00C2255F"/>
    <w:rsid w:val="00C627B8"/>
    <w:rsid w:val="00C914C9"/>
    <w:rsid w:val="00CA5AEA"/>
    <w:rsid w:val="00CC31A4"/>
    <w:rsid w:val="00CD2EE0"/>
    <w:rsid w:val="00CF7965"/>
    <w:rsid w:val="00D0282F"/>
    <w:rsid w:val="00D02AED"/>
    <w:rsid w:val="00D051CB"/>
    <w:rsid w:val="00D1280A"/>
    <w:rsid w:val="00D31FA5"/>
    <w:rsid w:val="00D36233"/>
    <w:rsid w:val="00D3633B"/>
    <w:rsid w:val="00D46627"/>
    <w:rsid w:val="00D72660"/>
    <w:rsid w:val="00D7770D"/>
    <w:rsid w:val="00D86F21"/>
    <w:rsid w:val="00DA3024"/>
    <w:rsid w:val="00DA6B3E"/>
    <w:rsid w:val="00DB162F"/>
    <w:rsid w:val="00DB58F7"/>
    <w:rsid w:val="00DC07E2"/>
    <w:rsid w:val="00DF0141"/>
    <w:rsid w:val="00E03163"/>
    <w:rsid w:val="00E04E8B"/>
    <w:rsid w:val="00E119A5"/>
    <w:rsid w:val="00E17A13"/>
    <w:rsid w:val="00E45EDA"/>
    <w:rsid w:val="00E472F7"/>
    <w:rsid w:val="00E55417"/>
    <w:rsid w:val="00E563FD"/>
    <w:rsid w:val="00E71A2F"/>
    <w:rsid w:val="00EA0D69"/>
    <w:rsid w:val="00EA4773"/>
    <w:rsid w:val="00EB4561"/>
    <w:rsid w:val="00EB5AA5"/>
    <w:rsid w:val="00EB5AE2"/>
    <w:rsid w:val="00EC0D6B"/>
    <w:rsid w:val="00EC2BCD"/>
    <w:rsid w:val="00EF3575"/>
    <w:rsid w:val="00F013FC"/>
    <w:rsid w:val="00F10BC4"/>
    <w:rsid w:val="00F12A6E"/>
    <w:rsid w:val="00F2174E"/>
    <w:rsid w:val="00F21B77"/>
    <w:rsid w:val="00F37DF5"/>
    <w:rsid w:val="00F50CED"/>
    <w:rsid w:val="00F61D41"/>
    <w:rsid w:val="00F650D1"/>
    <w:rsid w:val="00F65FB8"/>
    <w:rsid w:val="00F66B89"/>
    <w:rsid w:val="00F72AA4"/>
    <w:rsid w:val="00F90374"/>
    <w:rsid w:val="00F97A06"/>
    <w:rsid w:val="00FA080C"/>
    <w:rsid w:val="00FA0D15"/>
    <w:rsid w:val="00FD5CEC"/>
    <w:rsid w:val="00FD6A6B"/>
    <w:rsid w:val="00FE1CCE"/>
    <w:rsid w:val="00FF2B0B"/>
    <w:rsid w:val="00F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0F551-A618-4E5C-8F3D-B575627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690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546471A9E0EEA6BEB2F9AC25DCDE685D06ADF6D21710454399DB0E40C0385C8B57DB6C7BFC8E3E0818BBAC83A9F17366C5E620qEUFG" TargetMode="External"/><Relationship Id="rId13" Type="http://schemas.openxmlformats.org/officeDocument/2006/relationships/hyperlink" Target="consultantplus://offline/ref=84546471A9E0EEA6BEB2E7A133B080625A0CF0FED7101B1B1ECCDD591F903E09CB17DD3F29B38F624C48A8AC83A9F3767AqCU5G" TargetMode="External"/><Relationship Id="rId18" Type="http://schemas.openxmlformats.org/officeDocument/2006/relationships/hyperlink" Target="consultantplus://offline/ref=84546471A9E0EEA6BEB2E7A133B080625A0CF0FED5151B131CCFDD591F903E09CB17DD3F3BB3D76E4C4DB6AC83BCA5273C92EB22E89C2613E45B37EDqDUFG" TargetMode="External"/><Relationship Id="rId26" Type="http://schemas.openxmlformats.org/officeDocument/2006/relationships/hyperlink" Target="consultantplus://offline/ref=84546471A9E0EEA6BEB2E7A133B080625A0CF0FED7161A151FCEDD591F903E09CB17DD3F3BB3D76E4C4DB6AC8EBCA5273C92EB22E89C2613E45B37EDqDUF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4546471A9E0EEA6BEB2E7A133B080625A0CF0FED5151B131CCFDD591F903E09CB17DD3F3BB3D76E4C4DB6AC83BCA5273C92EB22E89C2613E45B37EDqDUFG" TargetMode="External"/><Relationship Id="rId34" Type="http://schemas.openxmlformats.org/officeDocument/2006/relationships/hyperlink" Target="consultantplus://offline/ref=84546471A9E0EEA6BEB2E7A133B080625A0CF0FED7161A151FCEDD591F903E09CB17DD3F3BB3D76E4C4DB6AD84BCA5273C92EB22E89C2613E45B37EDqDUFG" TargetMode="External"/><Relationship Id="rId7" Type="http://schemas.openxmlformats.org/officeDocument/2006/relationships/hyperlink" Target="consultantplus://offline/ref=84546471A9E0EEA6BEB2E7A133B080625A0CF0FED5151B131CCFDD591F903E09CB17DD3F3BB3D76E4C4DB6AC83BCA5273C92EB22E89C2613E45B37EDqDUFG" TargetMode="External"/><Relationship Id="rId12" Type="http://schemas.openxmlformats.org/officeDocument/2006/relationships/hyperlink" Target="consultantplus://offline/ref=84546471A9E0EEA6BEB2E7A133B080625A0CF0FED7161E141BC9DD591F903E09CB17DD3F3BB3D76E4C4DB6AC8EBCA5273C92EB22E89C2613E45B37EDqDUFG" TargetMode="External"/><Relationship Id="rId17" Type="http://schemas.openxmlformats.org/officeDocument/2006/relationships/hyperlink" Target="consultantplus://offline/ref=84546471A9E0EEA6BEB2E7A133B080625A0CF0FED5121A151FC4DD591F903E09CB17DD3F3BB3D76E4C4DB6AC83BCA5273C92EB22E89C2613E45B37EDqDUFG" TargetMode="External"/><Relationship Id="rId25" Type="http://schemas.openxmlformats.org/officeDocument/2006/relationships/hyperlink" Target="consultantplus://offline/ref=84546471A9E0EEA6BEB2E7A133B080625A0CF0FED5121A151FC4DD591F903E09CB17DD3F3BB3D76E4C4DB6AC80BCA5273C92EB22E89C2613E45B37EDqDUFG" TargetMode="External"/><Relationship Id="rId33" Type="http://schemas.openxmlformats.org/officeDocument/2006/relationships/hyperlink" Target="consultantplus://offline/ref=84546471A9E0EEA6BEB2E7A133B080625A0CF0FED5121A151FC4DD591F903E09CB17DD3F3BB3D76E4C4DB6AC80BCA5273C92EB22E89C2613E45B37EDqDUF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4546471A9E0EEA6BEB2E7A133B080625A0CF0FED7161E141BC9DD591F903E09CB17DD3F3BB3D76E4C4DB6AD86BCA5273C92EB22E89C2613E45B37EDqDUFG" TargetMode="External"/><Relationship Id="rId20" Type="http://schemas.openxmlformats.org/officeDocument/2006/relationships/hyperlink" Target="consultantplus://offline/ref=84546471A9E0EEA6BEB2E7A133B080625A0CF0FED5121A151FC4DD591F903E09CB17DD3F3BB3D76E4C4DB6AC80BCA5273C92EB22E89C2613E45B37EDqDUFG" TargetMode="External"/><Relationship Id="rId29" Type="http://schemas.openxmlformats.org/officeDocument/2006/relationships/hyperlink" Target="consultantplus://offline/ref=84546471A9E0EEA6BEB2E7A133B080625A0CF0FED5121A151FC4DD591F903E09CB17DD3F3BB3D76E4C4DB6AC80BCA5273C92EB22E89C2613E45B37EDqDUFG" TargetMode="External"/><Relationship Id="rId1" Type="http://schemas.openxmlformats.org/officeDocument/2006/relationships/styles" Target="styles.xml"/><Relationship Id="rId6" Type="http://schemas.openxmlformats.org/officeDocument/2006/relationships/hyperlink" Target="consultantplus://offline/ref=84546471A9E0EEA6BEB2E7A133B080625A0CF0FED5121A151FC4DD591F903E09CB17DD3F3BB3D76E4C4DB6AC83BCA5273C92EB22E89C2613E45B37EDqDUFG" TargetMode="External"/><Relationship Id="rId11" Type="http://schemas.openxmlformats.org/officeDocument/2006/relationships/hyperlink" Target="consultantplus://offline/ref=84546471A9E0EEA6BEB2E7A133B080625A0CF0FED516131018C5DD591F903E09CB17DD3F3BB3D76E4C4DB0AD85BCA5273C92EB22E89C2613E45B37EDqDUFG" TargetMode="External"/><Relationship Id="rId24" Type="http://schemas.openxmlformats.org/officeDocument/2006/relationships/hyperlink" Target="consultantplus://offline/ref=84546471A9E0EEA6BEB2E7A133B080625A0CF0FED7161E141BC9DD591F903E09CB17DD3F3BB3D76E4C4DB6AE8EBCA5273C92EB22E89C2613E45B37EDqDUFG" TargetMode="External"/><Relationship Id="rId32" Type="http://schemas.openxmlformats.org/officeDocument/2006/relationships/hyperlink" Target="consultantplus://offline/ref=84546471A9E0EEA6BEB2E7A133B080625A0CF0FED7161A151FCEDD591F903E09CB17DD3F3BB3D76E4C4DB6AD87BCA5273C92EB22E89C2613E45B37EDqDUFG" TargetMode="External"/><Relationship Id="rId37" Type="http://schemas.openxmlformats.org/officeDocument/2006/relationships/hyperlink" Target="consultantplus://offline/ref=84546471A9E0EEA6BEB2E7A133B080625A0CF0FED5121A151FC4DD591F903E09CB17DD3F3BB3D76E4C4DB6AC8FBCA5273C92EB22E89C2613E45B37EDqDUFG" TargetMode="External"/><Relationship Id="rId5" Type="http://schemas.openxmlformats.org/officeDocument/2006/relationships/hyperlink" Target="consultantplus://offline/ref=84546471A9E0EEA6BEB2E7A133B080625A0CF0FED7161E141BC9DD591F903E09CB17DD3F3BB3D76E4C4DB6AC83BCA5273C92EB22E89C2613E45B37EDqDUFG" TargetMode="External"/><Relationship Id="rId15" Type="http://schemas.openxmlformats.org/officeDocument/2006/relationships/hyperlink" Target="consultantplus://offline/ref=84546471A9E0EEA6BEB2E7A133B080625A0CF0FED7161A151FCEDD591F903E09CB17DD3F3BB3D76E4C4DB6AC83BCA5273C92EB22E89C2613E45B37EDqDUFG" TargetMode="External"/><Relationship Id="rId23" Type="http://schemas.openxmlformats.org/officeDocument/2006/relationships/hyperlink" Target="consultantplus://offline/ref=84546471A9E0EEA6BEB2E7A133B080625A0CF0FED7161E141BC9DD591F903E09CB17DD3F3BB3D76E4C4DB6AE80BCA5273C92EB22E89C2613E45B37EDqDUFG" TargetMode="External"/><Relationship Id="rId28" Type="http://schemas.openxmlformats.org/officeDocument/2006/relationships/hyperlink" Target="consultantplus://offline/ref=84546471A9E0EEA6BEB2E7A133B080625A0CF0FED7161A151FCEDD591F903E09CB17DD3F3BB3D76E4C4DB6AC8FBCA5273C92EB22E89C2613E45B37EDqDUFG" TargetMode="External"/><Relationship Id="rId36" Type="http://schemas.openxmlformats.org/officeDocument/2006/relationships/hyperlink" Target="consultantplus://offline/ref=84546471A9E0EEA6BEB2E7A133B080625A0CF0FED7161E141BC9DD591F903E09CB17DD3F3BB3D76E4C4DB6AF84BCA5273C92EB22E89C2613E45B37EDqDUFG" TargetMode="External"/><Relationship Id="rId10" Type="http://schemas.openxmlformats.org/officeDocument/2006/relationships/hyperlink" Target="consultantplus://offline/ref=84546471A9E0EEA6BEB2E7A133B080625A0CF0FED516131018C5DD591F903E09CB17DD3F3BB3D76E4C4DB2A480BCA5273C92EB22E89C2613E45B37EDqDUFG" TargetMode="External"/><Relationship Id="rId19" Type="http://schemas.openxmlformats.org/officeDocument/2006/relationships/hyperlink" Target="consultantplus://offline/ref=84546471A9E0EEA6BEB2E7A133B080625A0CF0FED7161E141BC9DD591F903E09CB17DD3F3BB3D76E4C4DB6AD85BCA5273C92EB22E89C2613E45B37EDqDUFG" TargetMode="External"/><Relationship Id="rId31" Type="http://schemas.openxmlformats.org/officeDocument/2006/relationships/hyperlink" Target="consultantplus://offline/ref=84546471A9E0EEA6BEB2E7A133B080625A0CF0FED5121A151FC4DD591F903E09CB17DD3F3BB3D76E4C4DB6AC80BCA5273C92EB22E89C2613E45B37EDqDUFG" TargetMode="External"/><Relationship Id="rId4" Type="http://schemas.openxmlformats.org/officeDocument/2006/relationships/hyperlink" Target="consultantplus://offline/ref=84546471A9E0EEA6BEB2E7A133B080625A0CF0FED7161A151FCEDD591F903E09CB17DD3F3BB3D76E4C4DB6AC83BCA5273C92EB22E89C2613E45B37EDqDUFG" TargetMode="External"/><Relationship Id="rId9" Type="http://schemas.openxmlformats.org/officeDocument/2006/relationships/hyperlink" Target="consultantplus://offline/ref=84546471A9E0EEA6BEB2F9AC25DCDE685A00AEF4D71510454399DB0E40C0385C8B57DB6A78F7DA6B4F46E2FDC2E2FC767DD9E627F3802614qFU8G" TargetMode="External"/><Relationship Id="rId14" Type="http://schemas.openxmlformats.org/officeDocument/2006/relationships/hyperlink" Target="consultantplus://offline/ref=84546471A9E0EEA6BEB2E7A133B080625A0CF0FED5121A151FC4DD591F903E09CB17DD3F3BB3D76E4C4DB6AC80BCA5273C92EB22E89C2613E45B37EDqDUFG" TargetMode="External"/><Relationship Id="rId22" Type="http://schemas.openxmlformats.org/officeDocument/2006/relationships/hyperlink" Target="consultantplus://offline/ref=84546471A9E0EEA6BEB2E7A133B080625A0CF0FED7161E141BC9DD591F903E09CB17DD3F3BB3D76E4C4DB6AE86BCA5273C92EB22E89C2613E45B37EDqDUFG" TargetMode="External"/><Relationship Id="rId27" Type="http://schemas.openxmlformats.org/officeDocument/2006/relationships/hyperlink" Target="consultantplus://offline/ref=84546471A9E0EEA6BEB2E7A133B080625A0CF0FED5121A151FC4DD591F903E09CB17DD3F3BB3D76E4C4DB6AC80BCA5273C92EB22E89C2613E45B37EDqDUFG" TargetMode="External"/><Relationship Id="rId30" Type="http://schemas.openxmlformats.org/officeDocument/2006/relationships/hyperlink" Target="consultantplus://offline/ref=84546471A9E0EEA6BEB2E7A133B080625A0CF0FED7161E141BC9DD591F903E09CB17DD3F3BB3D76E4C4DB6AF86BCA5273C92EB22E89C2613E45B37EDqDUFG" TargetMode="External"/><Relationship Id="rId35" Type="http://schemas.openxmlformats.org/officeDocument/2006/relationships/hyperlink" Target="consultantplus://offline/ref=84546471A9E0EEA6BEB2E7A133B080625A0CF0FED5121A151FC4DD591F903E09CB17DD3F3BB3D76E4C4DB6AC80BCA5273C92EB22E89C2613E45B37EDqDU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3</cp:revision>
  <dcterms:created xsi:type="dcterms:W3CDTF">2022-05-05T06:20:00Z</dcterms:created>
  <dcterms:modified xsi:type="dcterms:W3CDTF">2022-05-05T07:00:00Z</dcterms:modified>
</cp:coreProperties>
</file>