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776" w:rsidRPr="00EC0776" w:rsidRDefault="00EC0776" w:rsidP="00EC0776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</w:t>
      </w:r>
      <w:proofErr w:type="gramStart"/>
      <w:r w:rsidRPr="00EC077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  <w:proofErr w:type="gramEnd"/>
      <w:r w:rsidRPr="00EC077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                                                             решением Рязанской городской Думы</w:t>
      </w:r>
    </w:p>
    <w:p w:rsidR="00EC0776" w:rsidRPr="00EC0776" w:rsidRDefault="00EC0776" w:rsidP="00EC0776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</w:t>
      </w:r>
      <w:r w:rsidR="00C82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0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EC077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</w:t>
      </w:r>
      <w:r w:rsidRPr="00EC0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EC0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___</w:t>
      </w:r>
      <w:r w:rsidR="00C820C6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334CBE" w:rsidRDefault="00334CBE" w:rsidP="00334CB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2"/>
      <w:bookmarkEnd w:id="0"/>
    </w:p>
    <w:p w:rsidR="00FF3B88" w:rsidRDefault="00FF3B88" w:rsidP="00334CB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B1C65" w:rsidRPr="00EC0776" w:rsidRDefault="00FB1C65" w:rsidP="00EC077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>БЮДЖЕТ</w:t>
      </w:r>
    </w:p>
    <w:p w:rsidR="00FF3B88" w:rsidRDefault="00FB1C65" w:rsidP="00EC077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>ГОРОДА РЯЗАНИ НА 20</w:t>
      </w:r>
      <w:r w:rsidR="007C3A7A">
        <w:rPr>
          <w:rFonts w:ascii="Times New Roman" w:hAnsi="Times New Roman" w:cs="Times New Roman"/>
          <w:sz w:val="28"/>
          <w:szCs w:val="28"/>
        </w:rPr>
        <w:t>20</w:t>
      </w:r>
      <w:r w:rsidRPr="00EC0776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FB1C65" w:rsidRDefault="00FB1C65" w:rsidP="00EC077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>И НА ПЛАНОВЫЙ ПЕРИОД</w:t>
      </w:r>
      <w:r w:rsidR="00FF3B88">
        <w:rPr>
          <w:rFonts w:ascii="Times New Roman" w:hAnsi="Times New Roman" w:cs="Times New Roman"/>
          <w:sz w:val="28"/>
          <w:szCs w:val="28"/>
        </w:rPr>
        <w:t xml:space="preserve"> </w:t>
      </w:r>
      <w:r w:rsidRPr="00EC0776">
        <w:rPr>
          <w:rFonts w:ascii="Times New Roman" w:hAnsi="Times New Roman" w:cs="Times New Roman"/>
          <w:sz w:val="28"/>
          <w:szCs w:val="28"/>
        </w:rPr>
        <w:t>20</w:t>
      </w:r>
      <w:r w:rsidR="007D1F0B">
        <w:rPr>
          <w:rFonts w:ascii="Times New Roman" w:hAnsi="Times New Roman" w:cs="Times New Roman"/>
          <w:sz w:val="28"/>
          <w:szCs w:val="28"/>
        </w:rPr>
        <w:t>2</w:t>
      </w:r>
      <w:r w:rsidR="007C3A7A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Pr="00EC0776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EC0776">
        <w:rPr>
          <w:rFonts w:ascii="Times New Roman" w:hAnsi="Times New Roman" w:cs="Times New Roman"/>
          <w:sz w:val="28"/>
          <w:szCs w:val="28"/>
        </w:rPr>
        <w:t xml:space="preserve"> 20</w:t>
      </w:r>
      <w:r w:rsidR="00FF3B88">
        <w:rPr>
          <w:rFonts w:ascii="Times New Roman" w:hAnsi="Times New Roman" w:cs="Times New Roman"/>
          <w:sz w:val="28"/>
          <w:szCs w:val="28"/>
        </w:rPr>
        <w:t>2</w:t>
      </w:r>
      <w:r w:rsidR="007C3A7A">
        <w:rPr>
          <w:rFonts w:ascii="Times New Roman" w:hAnsi="Times New Roman" w:cs="Times New Roman"/>
          <w:sz w:val="28"/>
          <w:szCs w:val="28"/>
        </w:rPr>
        <w:t>2</w:t>
      </w:r>
      <w:r w:rsidRPr="00EC0776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334CBE" w:rsidRPr="00EC0776" w:rsidRDefault="00334CBE" w:rsidP="00EC077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C3A7A" w:rsidRPr="007C3A7A" w:rsidRDefault="007C3A7A" w:rsidP="007C3A7A">
      <w:pPr>
        <w:widowControl w:val="0"/>
        <w:autoSpaceDE w:val="0"/>
        <w:autoSpaceDN w:val="0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P41"/>
      <w:bookmarkEnd w:id="1"/>
      <w:r w:rsidRPr="007C3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1. Основные характеристики бюджета города Рязани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2020 год и на плановый период 2021 и 2022 годов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основные характеристики бюджета города Рязани (далее - бюджет города) на 2020 год: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прогнозируемый общий объем доходов бюджета города в сумме 9 766 977,1</w:t>
      </w:r>
      <w:r w:rsidR="00EA212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рублей, в том числе объем получаемых межбюджетных трансфертов в сумме 4 984 135,4 тыс. рублей;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расходов бюджета города в сумме 10 197 397,1 тыс. рублей;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прогнозируемый дефицит бюджета города в сумме 430 400,0 тыс. рублей.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основные характеристики</w:t>
      </w:r>
      <w:r w:rsidRPr="007C3A7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города на 2021 год: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прогнозируемый общий объем доходов бюджета города в сумме 9 690 242,0 тыс. рублей, в том числе объем получаемых межбюджетных трансфертов в сумме 4 929 647,2 тыс. рублей;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расходов бюджета города в сумме  10 166 242,0 тыс. рублей, в</w:t>
      </w:r>
      <w:r w:rsidR="00EA21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 числе условно утвержденные расходы в сумме 134</w:t>
      </w:r>
      <w:r w:rsidR="00EA2121">
        <w:rPr>
          <w:rFonts w:ascii="Times New Roman" w:eastAsia="Times New Roman" w:hAnsi="Times New Roman" w:cs="Times New Roman"/>
          <w:sz w:val="28"/>
          <w:szCs w:val="28"/>
          <w:lang w:eastAsia="ru-RU"/>
        </w:rPr>
        <w:t> 511,5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 рублей;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прогнозируемый дефицит бюджета города в сумме 476 000,0 тыс. рублей.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Утвердить основные характеристики бюджета города на 2022 год: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прогнозируемый общий объем доходов бюджета города в сумме 10 018 290,4 тыс. рублей, в том числе объем получаемых межбюджетных трансфертов в сумме 5 051 741,8 тыс. рублей;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расходов бюджета города в сумме 10 514 290,4 тыс. рублей, в</w:t>
      </w:r>
      <w:r w:rsidR="00B232C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 числе условно утвержденные расходы в сумме 282 405,</w:t>
      </w:r>
      <w:r w:rsidR="00EA212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 рублей;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прогнозируемый дефицит бюджета города в сумме 496 000,0 тыс. рублей.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A7A" w:rsidRPr="007C3A7A" w:rsidRDefault="007C3A7A" w:rsidP="007C3A7A">
      <w:pPr>
        <w:widowControl w:val="0"/>
        <w:autoSpaceDE w:val="0"/>
        <w:autoSpaceDN w:val="0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2. Прогнозируемые доходы бюджета города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прогнозируемые доходы бюджета города: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2020 год согласно приложению № 1 к бюджету города Рязани на 2020 год и на плановый период 2021 и 2022 годов;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плановый период 2021 и 2022 годов согласно приложению №</w:t>
      </w:r>
      <w:r w:rsidR="00B232C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B232C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бюджету города Рязани на 2020 год и на плановый период 2021 и 2022 годов.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A7A" w:rsidRPr="007C3A7A" w:rsidRDefault="007C3A7A" w:rsidP="007C3A7A">
      <w:pPr>
        <w:widowControl w:val="0"/>
        <w:autoSpaceDE w:val="0"/>
        <w:autoSpaceDN w:val="0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3. Главные администраторы доходов бюджета города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главные администраторы источников </w:t>
      </w:r>
      <w:proofErr w:type="gramStart"/>
      <w:r w:rsidRPr="007C3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внутреннего</w:t>
      </w:r>
      <w:proofErr w:type="gramEnd"/>
    </w:p>
    <w:p w:rsidR="007C3A7A" w:rsidRPr="007C3A7A" w:rsidRDefault="007C3A7A" w:rsidP="007C3A7A">
      <w:pPr>
        <w:widowControl w:val="0"/>
        <w:autoSpaceDE w:val="0"/>
        <w:autoSpaceDN w:val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финансирования дефицита бюджета города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перечень и коды главных администраторов доходов бюджета города, а также закрепляемые за ними виды доходов согласно приложению №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бюджету города Рязани на 2020 год и на плановый период 2021 и 2022 годов.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перечень и коды главных </w:t>
      </w:r>
      <w:proofErr w:type="gramStart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администраторов источников внутреннего финансирования дефицита бюджета</w:t>
      </w:r>
      <w:proofErr w:type="gramEnd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города, а также закрепляемые за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ними источники внутреннего финансирования дефицита бюджета города согласно приложению № 4 к бюджету города Рязани на 2020 год и на плановый период 2021 и 2022 годов.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3. В случае поступления средств из вышестоящего бюджета, не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предусмотренных настоящим решением, администрация города Рязани в лице финансово-казначейского управления администрации города Рязани вправе вносить соответствующие изменения в состав кодов классификации доходов бюджета города, закрепленных за главными администраторами доходов бюджета города, с внесением соответствующих изменений в настоящее решение.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A7A" w:rsidRPr="007C3A7A" w:rsidRDefault="007C3A7A" w:rsidP="007C3A7A">
      <w:pPr>
        <w:widowControl w:val="0"/>
        <w:autoSpaceDE w:val="0"/>
        <w:autoSpaceDN w:val="0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4. Бюджетные ассигнования бюджета города на 2020 год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на плановый период 2021 и 2022 годов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общий объем бюджетных ассигнований на исполнение публичных нормативных обязательств на 2020 год в сумме 121 127,2 тыс. рублей, на 2021 год в сумме 123 556,9</w:t>
      </w:r>
      <w:r w:rsidRPr="007C3A7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 и на 2022 год в сумме126 604,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в пределах общего объема расходов, утвержденного статьей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города,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бюджета: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2020 год согласно приложению №</w:t>
      </w:r>
      <w:r w:rsidR="001E41F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5 к бюджету города Рязани на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и на плановый период 2021 и 2022 годов;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плановый период 2021 и 2022 годов согласно приложению №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бюджету города Рязани на 2020 год и на плановый период 2021 и 2022 годов.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Утвердить распределение бюджетных ассигнований по разделам и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подразделам классификации расходов бюджета:</w:t>
      </w:r>
      <w:bookmarkStart w:id="2" w:name="_GoBack"/>
      <w:bookmarkEnd w:id="2"/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2020 год согласно приложению № 7 к бюджету города Рязани на 2020 год и на плановый период 2021 и 2022 годов;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плановый период 2021 и 2022 годов согласно приложению №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бюджету города Рязани на 2020 год и на плановый период 2021 и 2022 годов.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4. Утвердить ведомственную структуру расходов бюджета города: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2020 год согласно приложению № 9 к бюджету города Рязани на 2020 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год и на плановый период 2021 и 2022 годов;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плановый период 2021 и 2022 годов согласно приложению №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бюджету города Рязани на 2020год и на плановый период 2021 и 2022 годов.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A7A" w:rsidRPr="007C3A7A" w:rsidRDefault="007C3A7A" w:rsidP="007C3A7A">
      <w:pPr>
        <w:widowControl w:val="0"/>
        <w:autoSpaceDE w:val="0"/>
        <w:autoSpaceDN w:val="0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5. Капитальные вложения в объекты </w:t>
      </w:r>
      <w:proofErr w:type="gramStart"/>
      <w:r w:rsidRPr="007C3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proofErr w:type="gramEnd"/>
    </w:p>
    <w:p w:rsidR="007C3A7A" w:rsidRPr="007C3A7A" w:rsidRDefault="007C3A7A" w:rsidP="007C3A7A">
      <w:pPr>
        <w:widowControl w:val="0"/>
        <w:autoSpaceDE w:val="0"/>
        <w:autoSpaceDN w:val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собственности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осуществление бюджетных инвестиций и предоставление бюджетным и автономным учреждениям, муниципальным унитарным предприятиям субсидий на осуществление капитальных вложений в объекты муниципальной собственности осуществляется в соответствии с муниципальными правовыми актами администрации города Рязани в пределах средств, предусмотренных ведомственной структурой расходов бюджета.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A7A" w:rsidRPr="007C3A7A" w:rsidRDefault="007C3A7A" w:rsidP="007C3A7A">
      <w:pPr>
        <w:widowControl w:val="0"/>
        <w:autoSpaceDE w:val="0"/>
        <w:autoSpaceDN w:val="0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6. Муниципальный дорожный фонд города Рязани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объем бюджетных ассигнований муниципального дорожного фонда города Рязани на 2020 год в сумме 34 360,5  тыс. рублей, на 2021 год – 35 878,7 тыс. рублей, на 2022 год – 37 894,3 тыс. рублей.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A7A" w:rsidRPr="007C3A7A" w:rsidRDefault="007C3A7A" w:rsidP="007C3A7A">
      <w:pPr>
        <w:widowControl w:val="0"/>
        <w:autoSpaceDE w:val="0"/>
        <w:autoSpaceDN w:val="0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7. Резервные фонды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Установить размер резервного фонда администрации города Рязани на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в сумме 8000,0 тыс. рублей. В ходе </w:t>
      </w:r>
      <w:proofErr w:type="gramStart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исполнения бюджета города средства резервного фонда администрации города Рязани</w:t>
      </w:r>
      <w:proofErr w:type="gramEnd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выделяются в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Положением о порядке расходования средств резервного фонда администрации города Рязани, утвержденным 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остановлением главы администрации города Рязани от 16 января 2008 года № 157.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Установить размер целевого финансового резерва города Рязани для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предупреждения и ликвидации чрезвычайных ситуаций на 2020 год в сумме 1000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на 2021 год в сумме 1000 тыс. рублей и на 2022 год в сумме 1000 тыс. рублей.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A7A" w:rsidRPr="007C3A7A" w:rsidRDefault="007C3A7A" w:rsidP="007C3A7A">
      <w:pPr>
        <w:widowControl w:val="0"/>
        <w:autoSpaceDE w:val="0"/>
        <w:autoSpaceDN w:val="0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8. Предоставление субсидий юридическим лицам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C3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(за исключением субсидий государственным (муниципальным)</w:t>
      </w:r>
      <w:proofErr w:type="gramEnd"/>
    </w:p>
    <w:p w:rsidR="007C3A7A" w:rsidRPr="007C3A7A" w:rsidRDefault="007C3A7A" w:rsidP="007C3A7A">
      <w:pPr>
        <w:widowControl w:val="0"/>
        <w:autoSpaceDE w:val="0"/>
        <w:autoSpaceDN w:val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учреждениям), индивидуальным предпринимателям, а также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физическим лицам - производителям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товаров, работ, услуг и некоммерческим организациям,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C3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 являющимся государственными (муниципальными) учреждениями</w:t>
      </w:r>
      <w:proofErr w:type="gramEnd"/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109"/>
      <w:bookmarkEnd w:id="3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Установить, что за счет средств бюджета города в 2020 году предоставляются субсидии: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юридическим лицам и индивидуальным предпринимателям, 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оказывающим населению услуги бань, на возмещение недополученных доходов, связанных с оказанием услуг по тарифам, не обеспечивающим возмещение издержек;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2) управляющим организациям, товариществам собственников жилья, жилищным кооперативам, иным специализированным потребительским кооперативам в целях возмещения затрат на содержание и ремонт общего имущества многоквартирных домов города Рязани, ранее имевших статус общежитий, общая площадь помещений в которых превышает площадь жилых помещений или жилую площадь в 1,5 раза и более;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3) управляющим организациям, товариществам собственников жилья, жилищным кооперативам, иным специализированным потребительским кооперативам в целях финансового обеспечения (возмещения) затрат на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мероприятий по выявлению и ликвидации дефектов строительных конструкций на технических этажах жилых крупнопанельных домов серии 111-83 в жилищном фонде, расположенном на территории города Рязани;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4) управляющим организациям, товариществам собственников жилья, жилищным кооперативам, иным специализированным потребительским кооперативам в целях финансового обеспечения (возмещения) затрат по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благоустройству дворовых территорий города, в том числе разработку проектно-сметной документации;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5) юридическим лицам и индивидуальным предпринимателям, осуществляющим регулярные перевозки пассажиров городским наземным электрическим транспортом общего пользования и автомобильным транспортом общего пользования городского сообщения, в целях возмещения недополученных доходов в связи с осуществлением ими перевозок граждан, имеющих право на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меры социальной поддержки в соответствии с законодательством Российской Федерации и Рязанской области;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6) юридическим лицам и индивидуальным предпринимателям, осуществляющим регулярные перевозки пассажиров, на 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социальной </w:t>
      </w:r>
      <w:proofErr w:type="gramStart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помощи</w:t>
      </w:r>
      <w:proofErr w:type="gramEnd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отдельным категориям граждан по полному или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Рязани;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7) управляющим организациям, товариществам собственников жилья, жилищным кооперативам, иным специализированным потребительским кооперативам в целях финансового обеспечения (возмещения) затрат по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капитальному ремонту многоквартирных домов в части благоустройства придомовой территории (ремонт и оборудование детских игровых и спортивных площадок, мест отдыха, ограждений и иного оборудования);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управляющим организациям, товариществам собственников жилья, жилищным кооперативам, иным специализированным потребительским кооперативам в целях финансового обеспечения (возмещения) затрат 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капитального ремонта общего имущества в многоквартирных домах, расположенных на территории города Рязани;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9) управляющим организациям, товариществам собственников жилья, жилищным кооперативам, иным специализированным потребительским кооперативам в целях финансового обеспечения (возмещения) затрат по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проведению капитального ремонта общего имущества в многоквартирных домах при возникновении неотложной необходимости;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10) юридическим лицам и индивидуальным предпринимателям в целях финансового обеспечения (возмещения) затрат по капитальному ремонту объектов коммунальной инфраструктуры.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132"/>
      <w:bookmarkEnd w:id="4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Установить, что за счет средств бюджета города в 2020 году предоставляются субсидии некоммерческим организациям, не являющимся государственными (муниципальными) учреждениями: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некоммерческим организациям, осуществляющим реализацию мероприятий в рамках муниципальной программы «Жилище» на 2016 - 2022 годы, утвержденной 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остановлением администрации города Рязани от 29.09.2015 № 4549;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некоммерческим организациям, осуществляющим реализацию мероприятий по поддержке общественной инициативы и развитию территорий в городе Рязани в рамках ведомственной программы «Развитие территориального общественного самоуправления в городе Рязани на 2018 - 2022 годы», утвержденной 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остановлением администрации города Рязани от 29.09.2017 №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4274;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некоммерческим организациям, образующим инфраструктуру поддержки субъектов малого и среднего предпринимательства города Рязани, в рамках муниципальной программы «Стимулирование развития экономики в городе Рязани» на 2016 - 2022 годы, утвержденной 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остановлением администрации города Рязани от 29.09.2015 № 4548;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4) социально ориентированным некоммерческим организациям, осуществляющим деятельность по охране окружающей среды и защите животных, в рамках муниципальной программы «Охрана окружающей среды в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городе Рязани» на 2016 - 2022 годы, утвержденной 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остановлением администрации города Рязани от 29.09.2015 № 4546.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5) частным дошкольным образовательным организациям, осуществляющим образовательную деятельность в городе Рязани, на возмещение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в целях финансового обеспечения получения дошкольного образования в указанных образовательных организациях. Субсидии предоставляются за счет и в пределах субвенций из областного бюджета на реализацию Закона Рязанской области от 24.12.2013 № 87-ОЗ «О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 образования в частных дошкольных образовательных организациях»;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6) частным общеобразовательным организациям, осуществляющим образовательную деятельность в городе Рязани по имеющим государственную аккредитацию основным общеобразовательным программам, на возмещение затрат, включая расходы на оплату труда, приобретение учебников и учебных пособий, средств обучения, игр, игрушек (за исключением расходов на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зданий и оплату коммунальных услуг), в целях финансового обеспечения получения дошкольного, начального общего, основного общего, среднего общего образования в указанных образовательных</w:t>
      </w:r>
      <w:proofErr w:type="gramEnd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организациях</w:t>
      </w:r>
      <w:proofErr w:type="gramEnd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. Субсидии предоставляются за счет и в пределах субвенций из областного бюджета на реализацию Закона Рязанской области от 27.07.2012 № 63-ОЗ «О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дошкольного, начального общего, основного общего, среднего общего образования в частных общеобразовательных организациях».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3. Субсидии, установленные пунктами 1 и 2 настоящей статьи, предоставляются в порядке, установленном муниципальными правовыми актами администрации города Рязани.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A7A" w:rsidRPr="007C3A7A" w:rsidRDefault="007C3A7A" w:rsidP="007C3A7A">
      <w:pPr>
        <w:widowControl w:val="0"/>
        <w:autoSpaceDE w:val="0"/>
        <w:autoSpaceDN w:val="0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9. Источники внутреннего финансирования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дефицита бюджета города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объем и структуру </w:t>
      </w:r>
      <w:proofErr w:type="gramStart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источников внутреннего финансирования дефицита бюджета города</w:t>
      </w:r>
      <w:proofErr w:type="gramEnd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2020 год согласно приложению № 11 к бюджету города Рязани на 2020 год и на плановый период 2021 и 2022 годов;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плановый период 2021 и 2022 годов согласно приложению №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бюджету города Рязани на 2020 год и на плановый период 2021 и 2022 годов.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A7A" w:rsidRPr="007C3A7A" w:rsidRDefault="007C3A7A" w:rsidP="007C3A7A">
      <w:pPr>
        <w:widowControl w:val="0"/>
        <w:autoSpaceDE w:val="0"/>
        <w:autoSpaceDN w:val="0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10. Муниципальный долг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Установить: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муниципального внутреннего долга на 1 января 2021 года по долговым обязательствам муниципального образования - город Рязань в сумме 1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961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400,0 тыс. рублей, на 1 января 2022 года в сумме 2 437 400 тыс. рублей, на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 2023 года в сумме 2 933 400 тыс. рублей;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предельный объем муниципального долга на 2020 год в сумме 4 782 861,7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на 2021 год в сумме 4 760 594,8 тыс. рублей, на 2022 год в сумме 4 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966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 548,6 тыс. рублей.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структуру муниципального внутреннего долга: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2020 год согласно приложению № 13 к бюджету города Рязани на 2020 год и на плановый период 2021 и 2022 годов;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плановый период 2021 и 2022 годов согласно приложению №</w:t>
      </w:r>
      <w:r w:rsidR="00B2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B232C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B232C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бюджету города Рязани на 2020 год и на плановый период 2021 и 2022 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годов.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Утвердить Программу муниципальных внутренних заимствований муниципального образования - город Рязань: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2020 год согласно приложению № 15 к бюджету города Рязани на 2020 год и на плановый период 202</w:t>
      </w:r>
      <w:r w:rsidR="00EB2C60" w:rsidRPr="00EB2C6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B2C60" w:rsidRPr="00EB2C6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годов;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плановый период 2021 и 2022 годов согласно приложению №</w:t>
      </w:r>
      <w:r w:rsidR="00EB2C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EB2C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EB2C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бюджету города Рязани на 2020 год и на плановый период 2021 и 2022 годов.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A7A" w:rsidRPr="007C3A7A" w:rsidRDefault="007C3A7A" w:rsidP="007C3A7A">
      <w:pPr>
        <w:widowControl w:val="0"/>
        <w:autoSpaceDE w:val="0"/>
        <w:autoSpaceDN w:val="0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11. Особенности исполнения бюджета города в 2020 году</w:t>
      </w:r>
    </w:p>
    <w:p w:rsidR="007C3A7A" w:rsidRPr="007C3A7A" w:rsidRDefault="007C3A7A" w:rsidP="007C3A7A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A7A" w:rsidRPr="007C3A7A" w:rsidRDefault="007C3A7A" w:rsidP="00EB2C60">
      <w:pPr>
        <w:widowControl w:val="0"/>
        <w:tabs>
          <w:tab w:val="left" w:pos="1134"/>
        </w:tabs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1. Лимиты бюджетных обязательств на 2020 год доводятся в размере и</w:t>
      </w:r>
      <w:r w:rsidR="00EB2C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B2C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порядке, установленном финансово-казначейским управлением администрации города Рязани в соответствии с требованиями Бюджетного кодекса Российской Федерации.</w:t>
      </w:r>
    </w:p>
    <w:p w:rsidR="007C3A7A" w:rsidRPr="007C3A7A" w:rsidRDefault="007C3A7A" w:rsidP="00EB2C60">
      <w:pPr>
        <w:widowControl w:val="0"/>
        <w:tabs>
          <w:tab w:val="left" w:pos="1134"/>
        </w:tabs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Лимиты бюджетных обязательств на первый год планового периода, за</w:t>
      </w:r>
      <w:r w:rsidR="00EB2C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исключением лимитов бюджетных обязательств, указанных в пункте                   1.1  настоящей статьи, доводятся не ранее 1 октября 2020 года по мере необходимости принятия соответствующих бюджетных обязательств.</w:t>
      </w:r>
    </w:p>
    <w:p w:rsidR="007C3A7A" w:rsidRPr="007C3A7A" w:rsidRDefault="007C3A7A" w:rsidP="00EB2C60">
      <w:pPr>
        <w:widowControl w:val="0"/>
        <w:tabs>
          <w:tab w:val="left" w:pos="993"/>
        </w:tabs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Лимиты бюджетных обязательств на второй год планового периода не</w:t>
      </w:r>
      <w:r w:rsidR="00EB2C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доводятся, за исключением лимитов бюджетных обязательств, указанных в</w:t>
      </w:r>
      <w:r w:rsidR="00EB2C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пункте 1.2. настоящей статьи.</w:t>
      </w:r>
    </w:p>
    <w:p w:rsidR="007C3A7A" w:rsidRPr="007C3A7A" w:rsidRDefault="00EB2C60" w:rsidP="00EB2C60">
      <w:pPr>
        <w:widowControl w:val="0"/>
        <w:tabs>
          <w:tab w:val="left" w:pos="993"/>
        </w:tabs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168"/>
      <w:bookmarkEnd w:id="5"/>
      <w:r w:rsidRPr="00EB2C6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="007C3A7A"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Лимиты бюджетных обязательств на первый год планового периода доводятся по мере необходимости принятия соответствующих бюджетных обязательств по расходам </w:t>
      </w:r>
      <w:proofErr w:type="gramStart"/>
      <w:r w:rsidR="007C3A7A"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7C3A7A"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C3A7A" w:rsidRDefault="007C3A7A" w:rsidP="00EB2C60">
      <w:pPr>
        <w:widowControl w:val="0"/>
        <w:tabs>
          <w:tab w:val="left" w:pos="851"/>
        </w:tabs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строительство объектов муниципальной собственности, </w:t>
      </w:r>
      <w:proofErr w:type="spellStart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</w:t>
      </w:r>
      <w:r w:rsidR="00212F2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руемых</w:t>
      </w:r>
      <w:proofErr w:type="spellEnd"/>
      <w:r w:rsidR="00212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вышестоящих бюджетов;</w:t>
      </w:r>
    </w:p>
    <w:p w:rsidR="00212F29" w:rsidRPr="007C3A7A" w:rsidRDefault="00212F29" w:rsidP="00EB2C60">
      <w:pPr>
        <w:widowControl w:val="0"/>
        <w:tabs>
          <w:tab w:val="left" w:pos="851"/>
        </w:tabs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строительство, реконструкцию, капитальный ремонт и ремонт сети автомобильных дорог общего пользования местного значения, в том числе разработк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проектно-сметной документации;</w:t>
      </w:r>
    </w:p>
    <w:p w:rsidR="007C3A7A" w:rsidRPr="007C3A7A" w:rsidRDefault="007C3A7A" w:rsidP="00EB2C60">
      <w:pPr>
        <w:widowControl w:val="0"/>
        <w:tabs>
          <w:tab w:val="left" w:pos="851"/>
        </w:tabs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оплату коммунальных услуг, услуг связи и услуг, предоставляемых</w:t>
      </w:r>
      <w:r w:rsidR="00212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средствами массовой информации;</w:t>
      </w:r>
    </w:p>
    <w:p w:rsidR="007C3A7A" w:rsidRPr="007C3A7A" w:rsidRDefault="00212F29" w:rsidP="00EB2C60">
      <w:pPr>
        <w:widowControl w:val="0"/>
        <w:tabs>
          <w:tab w:val="left" w:pos="993"/>
        </w:tabs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разработку Стратегии социально-экономического развития города Рязани до 2030 года.</w:t>
      </w:r>
    </w:p>
    <w:p w:rsidR="007C3A7A" w:rsidRPr="007C3A7A" w:rsidRDefault="007C3A7A" w:rsidP="00EB2C60">
      <w:pPr>
        <w:widowControl w:val="0"/>
        <w:tabs>
          <w:tab w:val="left" w:pos="993"/>
        </w:tabs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P172"/>
      <w:bookmarkEnd w:id="6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Лимиты бюджетных обязательств на первый и второй годы планового периода по расходам на обслуживание муниципального долга доводятся в</w:t>
      </w:r>
      <w:r w:rsidR="00EB2C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размере и в порядке, установленном финансово-казначейским управлением администрации города Рязани в соответствии с требованиями Бюджетного Кодекса Российской Федерации.</w:t>
      </w:r>
    </w:p>
    <w:p w:rsidR="007C3A7A" w:rsidRPr="007C3A7A" w:rsidRDefault="007C3A7A" w:rsidP="00EB2C60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 в соответствии с пунктом 8 статьи 217 Бюджетного кодекса Российской Федерации и абзацем четвертым пункта 3 статьи 25 Положения о</w:t>
      </w:r>
      <w:r w:rsidR="00EB2C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бюджетном процессе в городе Рязани, утвержденного решением Рязанской городской Думы от 18.02.2010 </w:t>
      </w:r>
      <w:r w:rsidR="00EB2C60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58-I, следующие основания для внесения финансово-казначейским управлением администрации города Рязани изменений 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</w:t>
      </w:r>
      <w:r w:rsidR="00EB2C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сводной бюджетной росписи бюджета города, связанные с</w:t>
      </w:r>
      <w:r w:rsidR="00EB2C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особенностями исполнения бюджета города:</w:t>
      </w:r>
      <w:proofErr w:type="gramEnd"/>
    </w:p>
    <w:p w:rsidR="007C3A7A" w:rsidRPr="007C3A7A" w:rsidRDefault="007C3A7A" w:rsidP="00EB2C60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перераспределение бюджетных ассигнований в пределах, предусмотренных главному распорядителю средств бюджета города между разделами, подразделами, целевыми статьями (муниципальными программами и</w:t>
      </w:r>
      <w:r w:rsidR="00EB2C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непрограммными направлениями деятельности), группами (группами и</w:t>
      </w:r>
      <w:r w:rsidR="00EB2C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подгруппами) видов расходов классификации расходов бюджета за</w:t>
      </w:r>
      <w:r w:rsidR="00EB2C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исключением случаев, установленных муниципальными правовыми актами, принятыми администрацией города Рязани в целях реализации настоящего решения;</w:t>
      </w:r>
    </w:p>
    <w:p w:rsidR="007C3A7A" w:rsidRPr="007C3A7A" w:rsidRDefault="007C3A7A" w:rsidP="00EB2C60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внесение изменений в бюджетную классификацию бюджетов бюджетной системы Российской Федерации, в том числе уточнение кодов бюджетной классификации по предоставляемым межбюджетным трансфертам и введение новых кодов классификации расходов бюджета в связи с необходимостью </w:t>
      </w:r>
      <w:proofErr w:type="spellStart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федеральных и региональных программ;</w:t>
      </w:r>
    </w:p>
    <w:p w:rsidR="007C3A7A" w:rsidRPr="007C3A7A" w:rsidRDefault="007C3A7A" w:rsidP="00EB2C60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использование средств за счет возврата остатков межбюджетных трансфертов в форме субвенций, субсидий и иных межбюджетных трансфертов прошлых лет, имеющих целевое назначение, при наличии потребности в</w:t>
      </w:r>
      <w:r w:rsidR="00EB2C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указанных трансфертах в соответствии с решением главного администратора бюджетных средств.</w:t>
      </w:r>
    </w:p>
    <w:p w:rsidR="007C3A7A" w:rsidRPr="007C3A7A" w:rsidRDefault="007C3A7A" w:rsidP="00EB2C60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Установить, что исполнение бюджета города по расходам осуществляется в соответствии с требованиями Бюджетного кодекса Российской Федерации.</w:t>
      </w:r>
    </w:p>
    <w:p w:rsidR="007C3A7A" w:rsidRPr="007C3A7A" w:rsidRDefault="007C3A7A" w:rsidP="00EB2C60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4. Установить, что получатель средств бюджета города при заключении договоров (муниципальных контрактов) на поставку товаров, выполнение работ, оказание услуг, иных гражданско-правовых договоров вправе предусматривать авансовые платежи:</w:t>
      </w:r>
    </w:p>
    <w:p w:rsidR="007C3A7A" w:rsidRPr="007C3A7A" w:rsidRDefault="007C3A7A" w:rsidP="00EB2C60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размере до 100 процентов суммы договора (муниципального контракта) по договорам за услуги связи и подписку на печатные </w:t>
      </w:r>
      <w:proofErr w:type="gramStart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издания</w:t>
      </w:r>
      <w:proofErr w:type="gramEnd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их приобретение, на обучение на курсах повышения квалификации и участие в семинарах, а также непосредственно связанные с ними услуги по проживанию, приобретение авиа</w:t>
      </w:r>
      <w:r w:rsidR="00EB2C60">
        <w:rPr>
          <w:rFonts w:ascii="Times New Roman" w:eastAsia="Times New Roman" w:hAnsi="Times New Roman" w:cs="Times New Roman"/>
          <w:sz w:val="28"/>
          <w:szCs w:val="28"/>
          <w:lang w:eastAsia="ru-RU"/>
        </w:rPr>
        <w:t> – и ж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елезнодорожных билетов, билетов для проезда городским и пригородным транспортом, оплату путевок на санаторно-курортное лечение и оздоровительный </w:t>
      </w:r>
      <w:proofErr w:type="gramStart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отдых детей, а также на оплату дорогостоящего лечения, оплату расходов, связанных с обслуживанием программных продуктов, оплату расходов структурных подразделений администрации города Рязани, муниципальных учреждений, связанных с их участием в мероприятиях, проводимых за пределами муниципального образования - город Рязань, и иных мероприятий в соответствии с распоряжениями администрации города Рязани, по договорам личного и</w:t>
      </w:r>
      <w:r w:rsidR="00EB2C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имущественного страхования (добровольного и обязательного), в том числе по</w:t>
      </w:r>
      <w:proofErr w:type="gramEnd"/>
      <w:r w:rsidR="00EB2C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договорам обязательного страхования гражданской ответственности владельцев транспортных средств;</w:t>
      </w:r>
    </w:p>
    <w:p w:rsidR="007C3A7A" w:rsidRPr="007C3A7A" w:rsidRDefault="007C3A7A" w:rsidP="00EB2C60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размере до 30 процентов суммы договора (муниципального контракта) в</w:t>
      </w:r>
      <w:r w:rsidR="00EB2C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остальных случаях, за исключением случаев, установленных абзацами четыре, пять, шесть и семь настоящего пункта;</w:t>
      </w:r>
    </w:p>
    <w:p w:rsidR="007C3A7A" w:rsidRPr="007C3A7A" w:rsidRDefault="007C3A7A" w:rsidP="00EB2C60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P183"/>
      <w:bookmarkEnd w:id="7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в размере до 30 процентов суммы лимита бюджетных обязательств текущего финансового года - в случае, если предметами договора (контракта) являются выполнение работ, оказание услуг, длительность производственного цикла выполнения, оказания которых составляет более одного финансового года, если иное не предусмотрено законодательством Российской Федерации, Рязанской области и муниципальными правовыми актами;</w:t>
      </w:r>
    </w:p>
    <w:p w:rsidR="007C3A7A" w:rsidRPr="007C3A7A" w:rsidRDefault="007C3A7A" w:rsidP="00EB2C60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P184"/>
      <w:bookmarkEnd w:id="8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размере, определяемом условиями договора (муниципального контракта) в случае, если стоимость материалов, необходимых для проведения работ по</w:t>
      </w:r>
      <w:r w:rsidR="00EB2C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капитальному ремонту и строительству, составляет более 50 процентов от</w:t>
      </w:r>
      <w:r w:rsidR="00EB2C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объема работ;</w:t>
      </w:r>
    </w:p>
    <w:p w:rsidR="007C3A7A" w:rsidRPr="007C3A7A" w:rsidRDefault="007C3A7A" w:rsidP="00EB2C60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P185"/>
      <w:bookmarkEnd w:id="9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размере, определяемом договором аренды, а также договорами (муниципальными контрактами) </w:t>
      </w:r>
      <w:proofErr w:type="spellStart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ресурсоснабжения</w:t>
      </w:r>
      <w:proofErr w:type="spellEnd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C3A7A" w:rsidRPr="007C3A7A" w:rsidRDefault="007C3A7A" w:rsidP="00EB2C60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P186"/>
      <w:bookmarkEnd w:id="10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размере, установленном законодательством Российской Федерации, если</w:t>
      </w:r>
      <w:r w:rsidR="00EB2C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такой размер является обязательным для сторон договора (муниципального контракта), а также в размере, предусмотренном иными нормативными правовыми актами органов местного самоуправления города Рязани.</w:t>
      </w:r>
    </w:p>
    <w:p w:rsidR="007C3A7A" w:rsidRPr="007C3A7A" w:rsidRDefault="007C3A7A" w:rsidP="00EB2C60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gramStart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средства в объеме остатков субсидий, предоставленных в</w:t>
      </w:r>
      <w:r w:rsidR="00EB2C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2019 году муниципальным бюджетным и автономным учреждениям города Рязани на финансовое обеспечение выполнения муниципальных заданий на</w:t>
      </w:r>
      <w:r w:rsidR="00EB2C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муниципальных услуг (выполнение работ), образовавшихся в связи с</w:t>
      </w:r>
      <w:r w:rsidR="00EB2C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proofErr w:type="spellStart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недостижением</w:t>
      </w:r>
      <w:proofErr w:type="spellEnd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муниципальными бюджетными и автономными учреждениями установленных муниципальным заданием показателей, характеризующих объем муниципальных услуг (работ), подлежат возврату в бюджет города в</w:t>
      </w:r>
      <w:r w:rsidR="00EB2C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установленном администрацией города Рязани порядке.</w:t>
      </w:r>
      <w:proofErr w:type="gramEnd"/>
    </w:p>
    <w:p w:rsidR="007C3A7A" w:rsidRPr="007C3A7A" w:rsidRDefault="007C3A7A" w:rsidP="00EB2C60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Остатки средств бюджета города Рязани на начало текущего финансового года в объеме средств, необходимых для покрытия временных кассовых разрывов, возникающих в ходе исполнения бюджета города Рязани в текущем финансовом году, направляются на их покрытие, но не более общего объема </w:t>
      </w:r>
      <w:proofErr w:type="gramStart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остатков средств бюджета города Рязани</w:t>
      </w:r>
      <w:proofErr w:type="gramEnd"/>
      <w:r w:rsidRPr="007C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начало текущего финансового года.</w:t>
      </w:r>
    </w:p>
    <w:sectPr w:rsidR="007C3A7A" w:rsidRPr="007C3A7A" w:rsidSect="007A0E69">
      <w:foot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51E" w:rsidRDefault="00AB351E" w:rsidP="007A0E69">
      <w:r>
        <w:separator/>
      </w:r>
    </w:p>
  </w:endnote>
  <w:endnote w:type="continuationSeparator" w:id="0">
    <w:p w:rsidR="00AB351E" w:rsidRDefault="00AB351E" w:rsidP="007A0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91608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A0E69" w:rsidRPr="00004C83" w:rsidRDefault="007A0E69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004C8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04C8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04C8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E41F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04C8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A0E69" w:rsidRDefault="007A0E6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51E" w:rsidRDefault="00AB351E" w:rsidP="007A0E69">
      <w:r>
        <w:separator/>
      </w:r>
    </w:p>
  </w:footnote>
  <w:footnote w:type="continuationSeparator" w:id="0">
    <w:p w:rsidR="00AB351E" w:rsidRDefault="00AB351E" w:rsidP="007A0E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583296"/>
    <w:multiLevelType w:val="multilevel"/>
    <w:tmpl w:val="E0EEB964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C65"/>
    <w:rsid w:val="00003DB3"/>
    <w:rsid w:val="00004C83"/>
    <w:rsid w:val="000C2A09"/>
    <w:rsid w:val="000D2B9A"/>
    <w:rsid w:val="000E1AA1"/>
    <w:rsid w:val="000F759E"/>
    <w:rsid w:val="00103B68"/>
    <w:rsid w:val="00133A3B"/>
    <w:rsid w:val="00155475"/>
    <w:rsid w:val="001724C3"/>
    <w:rsid w:val="00191B54"/>
    <w:rsid w:val="00195883"/>
    <w:rsid w:val="001973F0"/>
    <w:rsid w:val="001A7E50"/>
    <w:rsid w:val="001D3231"/>
    <w:rsid w:val="001D6996"/>
    <w:rsid w:val="001E41F6"/>
    <w:rsid w:val="00201632"/>
    <w:rsid w:val="00212F29"/>
    <w:rsid w:val="00252D48"/>
    <w:rsid w:val="00252F06"/>
    <w:rsid w:val="0025568F"/>
    <w:rsid w:val="002660DC"/>
    <w:rsid w:val="002B1513"/>
    <w:rsid w:val="002C015B"/>
    <w:rsid w:val="002D0573"/>
    <w:rsid w:val="002D2BEE"/>
    <w:rsid w:val="00311C3E"/>
    <w:rsid w:val="00320401"/>
    <w:rsid w:val="00333C92"/>
    <w:rsid w:val="00334CBE"/>
    <w:rsid w:val="003418F4"/>
    <w:rsid w:val="00366A13"/>
    <w:rsid w:val="003B3E58"/>
    <w:rsid w:val="003F756F"/>
    <w:rsid w:val="004022B3"/>
    <w:rsid w:val="00411BE1"/>
    <w:rsid w:val="00451A20"/>
    <w:rsid w:val="004952F2"/>
    <w:rsid w:val="004B1AD5"/>
    <w:rsid w:val="004B6E1F"/>
    <w:rsid w:val="004F52C8"/>
    <w:rsid w:val="00502272"/>
    <w:rsid w:val="00540087"/>
    <w:rsid w:val="00540640"/>
    <w:rsid w:val="005413FC"/>
    <w:rsid w:val="00561296"/>
    <w:rsid w:val="005676F5"/>
    <w:rsid w:val="005D18B7"/>
    <w:rsid w:val="005D3796"/>
    <w:rsid w:val="005D3B5D"/>
    <w:rsid w:val="005F1AF8"/>
    <w:rsid w:val="005F60CB"/>
    <w:rsid w:val="0061638F"/>
    <w:rsid w:val="006206A4"/>
    <w:rsid w:val="00623C5C"/>
    <w:rsid w:val="006302A8"/>
    <w:rsid w:val="00671A59"/>
    <w:rsid w:val="006A7662"/>
    <w:rsid w:val="006C6666"/>
    <w:rsid w:val="006C6BBC"/>
    <w:rsid w:val="00704608"/>
    <w:rsid w:val="00716CAE"/>
    <w:rsid w:val="0074250A"/>
    <w:rsid w:val="007437DE"/>
    <w:rsid w:val="007451FE"/>
    <w:rsid w:val="00750404"/>
    <w:rsid w:val="007554ED"/>
    <w:rsid w:val="007A0E69"/>
    <w:rsid w:val="007C3A7A"/>
    <w:rsid w:val="007C3FA4"/>
    <w:rsid w:val="007C4F8E"/>
    <w:rsid w:val="007D1F0B"/>
    <w:rsid w:val="007E208D"/>
    <w:rsid w:val="008A0338"/>
    <w:rsid w:val="008A1AC5"/>
    <w:rsid w:val="008B72E4"/>
    <w:rsid w:val="008C6059"/>
    <w:rsid w:val="008F3C1F"/>
    <w:rsid w:val="008F6FDA"/>
    <w:rsid w:val="009106A9"/>
    <w:rsid w:val="00934BBC"/>
    <w:rsid w:val="0094662F"/>
    <w:rsid w:val="00946C7B"/>
    <w:rsid w:val="0096002C"/>
    <w:rsid w:val="009622A6"/>
    <w:rsid w:val="00976341"/>
    <w:rsid w:val="009E43C5"/>
    <w:rsid w:val="00A00E9E"/>
    <w:rsid w:val="00A05E4E"/>
    <w:rsid w:val="00A07F20"/>
    <w:rsid w:val="00A2642A"/>
    <w:rsid w:val="00A64C95"/>
    <w:rsid w:val="00A664DF"/>
    <w:rsid w:val="00A70EF3"/>
    <w:rsid w:val="00A74205"/>
    <w:rsid w:val="00A92128"/>
    <w:rsid w:val="00A951CF"/>
    <w:rsid w:val="00A96FCD"/>
    <w:rsid w:val="00AA341C"/>
    <w:rsid w:val="00AA5D4F"/>
    <w:rsid w:val="00AB351E"/>
    <w:rsid w:val="00B019EF"/>
    <w:rsid w:val="00B1572F"/>
    <w:rsid w:val="00B232CF"/>
    <w:rsid w:val="00B27D30"/>
    <w:rsid w:val="00B633BA"/>
    <w:rsid w:val="00BD2EE3"/>
    <w:rsid w:val="00C00DDB"/>
    <w:rsid w:val="00C033A3"/>
    <w:rsid w:val="00C47622"/>
    <w:rsid w:val="00C50C96"/>
    <w:rsid w:val="00C56090"/>
    <w:rsid w:val="00C603AE"/>
    <w:rsid w:val="00C820C6"/>
    <w:rsid w:val="00CA0D6C"/>
    <w:rsid w:val="00CC716F"/>
    <w:rsid w:val="00CE266E"/>
    <w:rsid w:val="00CE6091"/>
    <w:rsid w:val="00D25384"/>
    <w:rsid w:val="00D44A01"/>
    <w:rsid w:val="00D921D9"/>
    <w:rsid w:val="00DA1671"/>
    <w:rsid w:val="00E22105"/>
    <w:rsid w:val="00E54ABF"/>
    <w:rsid w:val="00E60E68"/>
    <w:rsid w:val="00E902C6"/>
    <w:rsid w:val="00E9671B"/>
    <w:rsid w:val="00EA2121"/>
    <w:rsid w:val="00EB2B92"/>
    <w:rsid w:val="00EB2C60"/>
    <w:rsid w:val="00EC0776"/>
    <w:rsid w:val="00EF0467"/>
    <w:rsid w:val="00F13964"/>
    <w:rsid w:val="00F13C96"/>
    <w:rsid w:val="00F61DC1"/>
    <w:rsid w:val="00FB1C65"/>
    <w:rsid w:val="00FE3CC8"/>
    <w:rsid w:val="00FF3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1C65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B1C65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418F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18F4"/>
    <w:rPr>
      <w:rFonts w:ascii="Segoe UI" w:hAnsi="Segoe UI" w:cs="Segoe UI"/>
      <w:sz w:val="18"/>
      <w:szCs w:val="18"/>
    </w:rPr>
  </w:style>
  <w:style w:type="character" w:customStyle="1" w:styleId="FontStyle17">
    <w:name w:val="Font Style17"/>
    <w:uiPriority w:val="99"/>
    <w:rsid w:val="00334CBE"/>
    <w:rPr>
      <w:rFonts w:ascii="Times New Roman" w:hAnsi="Times New Roman" w:cs="Times New Roman"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7A0E6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A0E69"/>
  </w:style>
  <w:style w:type="paragraph" w:styleId="a7">
    <w:name w:val="footer"/>
    <w:basedOn w:val="a"/>
    <w:link w:val="a8"/>
    <w:uiPriority w:val="99"/>
    <w:unhideWhenUsed/>
    <w:rsid w:val="007A0E6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A0E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1C65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B1C65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418F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18F4"/>
    <w:rPr>
      <w:rFonts w:ascii="Segoe UI" w:hAnsi="Segoe UI" w:cs="Segoe UI"/>
      <w:sz w:val="18"/>
      <w:szCs w:val="18"/>
    </w:rPr>
  </w:style>
  <w:style w:type="character" w:customStyle="1" w:styleId="FontStyle17">
    <w:name w:val="Font Style17"/>
    <w:uiPriority w:val="99"/>
    <w:rsid w:val="00334CBE"/>
    <w:rPr>
      <w:rFonts w:ascii="Times New Roman" w:hAnsi="Times New Roman" w:cs="Times New Roman"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7A0E6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A0E69"/>
  </w:style>
  <w:style w:type="paragraph" w:styleId="a7">
    <w:name w:val="footer"/>
    <w:basedOn w:val="a"/>
    <w:link w:val="a8"/>
    <w:uiPriority w:val="99"/>
    <w:unhideWhenUsed/>
    <w:rsid w:val="007A0E6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A0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31DAF-1BE0-47B8-B476-0EEC430E2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9</Pages>
  <Words>3207</Words>
  <Characters>18281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44</cp:revision>
  <cp:lastPrinted>2018-11-07T08:59:00Z</cp:lastPrinted>
  <dcterms:created xsi:type="dcterms:W3CDTF">2016-11-14T06:37:00Z</dcterms:created>
  <dcterms:modified xsi:type="dcterms:W3CDTF">2019-11-07T09:43:00Z</dcterms:modified>
</cp:coreProperties>
</file>