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9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Рязанской городской Думы </w:t>
      </w:r>
    </w:p>
    <w:p w:rsidR="00796EA6" w:rsidRPr="00202F76" w:rsidRDefault="004A4B5A" w:rsidP="004A4B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24 мая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№  </w:t>
      </w:r>
      <w:r w:rsidRPr="004A4B5A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Pr="004A4B5A">
        <w:rPr>
          <w:rFonts w:ascii="Times New Roman" w:eastAsia="Times New Roman" w:hAnsi="Times New Roman" w:cs="Times New Roman"/>
          <w:sz w:val="28"/>
          <w:szCs w:val="28"/>
          <w:u w:val="single"/>
        </w:rPr>
        <w:t>7</w:t>
      </w:r>
      <w:r w:rsidRPr="004A4B5A">
        <w:rPr>
          <w:rFonts w:ascii="Times New Roman" w:eastAsia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End w:id="0"/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134"/>
        <w:gridCol w:w="142"/>
        <w:gridCol w:w="8646"/>
        <w:gridCol w:w="1418"/>
        <w:gridCol w:w="142"/>
        <w:gridCol w:w="1559"/>
      </w:tblGrid>
      <w:tr w:rsidR="00B52BC3" w:rsidRPr="002929FD" w:rsidTr="00C85156">
        <w:trPr>
          <w:trHeight w:val="1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52BC3" w:rsidRPr="000E61C5" w:rsidRDefault="00B52BC3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52BC3" w:rsidRPr="000E61C5" w:rsidRDefault="00B52BC3" w:rsidP="00C8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52BC3" w:rsidRPr="000E61C5" w:rsidRDefault="00B52BC3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B52BC3" w:rsidRPr="000E61C5" w:rsidRDefault="00B52BC3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EA6" w:rsidRPr="002929FD" w:rsidTr="00C85156">
        <w:trPr>
          <w:trHeight w:val="371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796EA6" w:rsidRPr="000E61C5" w:rsidRDefault="00796EA6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796EA6" w:rsidRPr="00796EA6" w:rsidRDefault="00796EA6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E61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Исполнение доход</w:t>
            </w:r>
            <w:r w:rsidR="004823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 бюджета города Рязани за 201</w:t>
            </w:r>
            <w:r w:rsidR="009D67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0E61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796EA6" w:rsidRPr="000E61C5" w:rsidRDefault="00796EA6" w:rsidP="00C8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6EA6" w:rsidRPr="002929FD" w:rsidTr="00C85156">
        <w:trPr>
          <w:trHeight w:val="20"/>
        </w:trPr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96EA6" w:rsidRPr="000E61C5" w:rsidRDefault="00796EA6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796EA6" w:rsidRPr="000E61C5" w:rsidRDefault="00796EA6" w:rsidP="00C85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796EA6" w:rsidRPr="000E61C5" w:rsidRDefault="00796EA6" w:rsidP="00C85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</w:t>
            </w:r>
            <w:r w:rsidRPr="00796EA6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ыс. рублей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 на 2017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Исполнено за 2017 год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F54D02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4D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F54D02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4D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4404595,3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F54D02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4D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4485614,1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2219646,0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2254370,7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2219646,0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2254370,7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2146521,2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2178992,2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305E82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tooltip="&quot;Налоговый кодекс Российской Федерации (часть вторая)&quot; от 05.08.2000 N 117-ФЗ (ред. от 28.12.2016){КонсультантПлюс}" w:history="1">
              <w:r w:rsidR="004754B8" w:rsidRPr="004754B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</w:r>
            </w:hyperlink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25099,4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305E82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tooltip="&quot;Налоговый кодекс Российской Федерации (часть вторая)&quot; от 05.08.2000 N 117-ФЗ (ред. от 28.12.2016){КонсультантПлюс}" w:history="1">
              <w:r w:rsidR="004754B8" w:rsidRPr="004754B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</w:r>
            </w:hyperlink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28517,3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29441,0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1 01 02040 01 0000 110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305E82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tooltip="&quot;Налоговый кодекс Российской Федерации (часть вторая)&quot; от 05.08.2000 N 117-ФЗ (ред. от 28.12.2016){КонсультантПлюс}" w:history="1">
              <w:r w:rsidR="004754B8" w:rsidRPr="004754B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</w:t>
              </w:r>
              <w:r w:rsidR="004754B8" w:rsidRPr="004754B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lastRenderedPageBreak/>
                <w:t>деятельность по найму на основании патента в соответствии со статьей 227.1 Налогового кодекса Российской Федерации</w:t>
              </w:r>
            </w:hyperlink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20838,1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16055,5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16055,5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6597,2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10669,1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-1163,7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-1277,7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346319,6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354472,7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298811,3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301190,5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298811,3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301078,6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1 05 02020 02 0000 110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3008,3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3007,7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1 05 03020 01 0000 110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50273,9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1 05 04010 02 0000 110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50273,9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917101,6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936280,8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340807,0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348230,9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1 06 01020 04 0000 110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340807,0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348230,9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576294,6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588049,9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1 06 06030 00 0000 110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434432,3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444599,3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1 06 06032 04 0000 110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434432,3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444599,3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1 06 06040 00 0000 110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141862,3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143450,6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1 06 06042 04 0000 110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141862,3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143450,6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66129,1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67395,0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63349,1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64487,8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</w:t>
            </w: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63349,1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64487,8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1 08 07000 01 0000 110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2907,2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2560,0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1 08 07173 01 0000 110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-3,4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1 09 04000 00 0000 110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1 09 04050 00 0000 110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1 09 04052 04 0000 110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1 09 07000 00 0000 110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1 09 07030 00 0000 110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1 09 07032 04 0000 110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</w:t>
            </w: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1 09 07050 00 0000 110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местные налоги и сборы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1 09 07052 04 0000 110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586103,7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594235,8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1 11 01000 00 0000 120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8492,9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1 11 01040 04 0000 120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8492,9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4399,8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1 11 03040 04 0000 120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4399,8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474678,4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482424</w:t>
            </w: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351773,3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1 11 05012 04 0000 120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</w:t>
            </w: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347800,0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351773,3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1 11 05020 00 0000 120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24051,3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1 11 05024 04 0000 120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24051,3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1 11 05034 04 0000 120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102108,4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105819,8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1 11 05074 04 0000 120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102108,4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105819,8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1 11 05074 04 0001 120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77949,3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1 11 05074 04 0002 120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27108,4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27870,5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1 11 05090 00 0000 120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1 11 05092 04 0000 120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37500,0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37500,0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1 11 07014 04 0000 120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37500,0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61418,2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</w:t>
            </w: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61135,3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61418,2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61135,3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61418,2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1 11 09044 04 0001 120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сооружениями)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27436,9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1 11 09044 04 0002 120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29971,3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1 11 09044 04 0005 120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конструкциями)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1 11 09044 04 0006 120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</w:t>
            </w: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передвижными сооружениями)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2272,9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1 11 09044 04 0008 120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 дл</w:t>
            </w:r>
            <w:proofErr w:type="gramEnd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развлечений)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47579,6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47579,6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1886,1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-33,2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3152,8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42465,5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42573,7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1 12 01070 01 0000 120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5030,3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1 13 01000 00 0000 130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1 13 01990 00 0000 130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1 13 01994 04 0000 130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4181,6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1 13 02990 00 0000 130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4181,6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1 13 02994 04 0000 130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4181,6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91407,9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95465,1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1 14 01000 00 0000 410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квартир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1 14 01040 04 0000 410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62162,8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1 14 02040 04 0000 410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62150,3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1 14 02043 04 0000 410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62150,3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1 14 02040 04 0000 440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части реализации материальных запасов по указанному имуществу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1 14 02042 04 0000 440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33044,2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19936,6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1 14 06012 04 0000 430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19936,6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1 14 06020 00 0000 430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1 14 06024 04 0000 430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1 14 06300 00 0000 430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11665,7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1 14 06310 00 0000 430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11665,7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1 14 06312 04 0000 430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Плата за увеличение площади земельных участков, находящихся в </w:t>
            </w: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11665,7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80941,8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85356,3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1 16 03000 00 0000 140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8417,4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1 16 03010 01 0000 140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8159,9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1 16 08000 01 0000 140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3336,3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1 16 08010 01 0000 140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3157,3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1 16 08020 01 0000 140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1 16 21000 00 0000 140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возмещении ущерба имуществу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1 16 21040 04 0000 140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возмещении ущерба имуществу, зачисляемые в бюджет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1 16 23000 00 0000 140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1 16 23040 04 0000 140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1 16 23042 04 0000 140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возмещения ущерба при возникновении 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9797,0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1 16 25010 01 0000 140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1 16 25030 01 0000 140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456,4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2898,1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6366,3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1 16 25080 00 0000 140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водного законодательства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1 16 25084 04 0000 140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4480,5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1 16 30000 01 0000 140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2358,6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1 16 30010 01 0000 140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1 16 30013 01 0000 140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1 16 30030 01 0000 140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1966,8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1 16 33000 00 0000 140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1 16 33040 04 0000 140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1 16 37000 00 0000 140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1 16 37030 04 0000 140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1 16 41000 01 0000 140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2506,7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1846,6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1 16 45000 01 0000 140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4297,3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1 16 50000 01 0000 140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нарушения правил перевозок пассажиров и багажа легковым такси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11511,8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1 16 51020 02 0000 140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</w:t>
            </w: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актов, зачисляемые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11289,0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11511,8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1 16 90000 00 0000 140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32598,4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35028,7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32598,4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35028,7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29375,7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1 17 01000 00 0000 180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Невыясненные поступления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-274,7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1 17 01040 04 0000 180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-274,7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1 17 05000 00 0000 180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29650,4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1 17 05040 04 0000 180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29650,4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9E4FA5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F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9E4FA5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F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5286312,8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9E4FA5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F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5247453,4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5261809,8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5232465,0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2 02 10000 00 0000 151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49599,2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49599,2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2 02 19999 00 0000 151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49599,2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49599,2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2 02 19999 04 0000 151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49599,2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49599,2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1608293,4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1595932,3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2 02 20051 00 0000 151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43047,1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2 02 20051 04 0000 151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43047,1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2 02 20077 00 0000 151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на </w:t>
            </w:r>
            <w:proofErr w:type="spellStart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171941,9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2 02 20077 04 0000 151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171941,9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2 02 20299 00 0000 151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муниципальных образований на обеспечение </w:t>
            </w: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21562,6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21562,6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2 02 20299 04 0000 151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proofErr w:type="spellStart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небходимости</w:t>
            </w:r>
            <w:proofErr w:type="spellEnd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21562,6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21562,6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2 02 25027 00 0000 151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305E82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tooltip="Постановление Правительства РФ от 01.12.2015 N 1297 (ред. от 24.01.2017) &quot;Об утверждении государственной программы Российской Федерации &quot;Доступная среда&quot; на 2011 - 2020 годы&quot;{КонсультантПлюс}" w:history="1">
              <w:r w:rsidR="004754B8" w:rsidRPr="004754B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Субсидии бюджетам на реализацию мероприятий государственной программы Российской Федерации </w:t>
              </w:r>
              <w:r w:rsidR="00946BE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«</w:t>
              </w:r>
              <w:r w:rsidR="004754B8" w:rsidRPr="004754B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Доступная среда</w:t>
              </w:r>
              <w:r w:rsidR="00946BE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»</w:t>
              </w:r>
              <w:r w:rsidR="004754B8" w:rsidRPr="004754B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на 2011 - 2020 годы</w:t>
              </w:r>
            </w:hyperlink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10971,3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2 02 25027 04 0000 151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305E82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tooltip="Постановление Правительства РФ от 01.12.2015 N 1297 (ред. от 24.01.2017) &quot;Об утверждении государственной программы Российской Федерации &quot;Доступная среда&quot; на 2011 - 2020 годы&quot;{КонсультантПлюс}" w:history="1">
              <w:r w:rsidR="004754B8" w:rsidRPr="004754B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Субсидии бюджетам городских округов на реализацию мероприятий государственной программы Российской Федерации </w:t>
              </w:r>
              <w:r w:rsidR="00946BE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«</w:t>
              </w:r>
              <w:r w:rsidR="004754B8" w:rsidRPr="004754B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Доступная среда</w:t>
              </w:r>
              <w:r w:rsidR="00946BE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»</w:t>
              </w:r>
              <w:r w:rsidR="004754B8" w:rsidRPr="004754B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на 2011 - 2020 годы</w:t>
              </w:r>
            </w:hyperlink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10971,3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2 02 25519 00 0000 151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2 02 25519 04 0000 151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812,9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2 02 25520 00 0000 151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257058,7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257058,7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2 02 25520 04 0000 151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городских округов на реализацию мероприятий по содействию созданию в субъектах Российской Федерации новых мест </w:t>
            </w:r>
            <w:proofErr w:type="gramStart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общеобразовательных организация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257058,7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257058,7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2 02 25555 00 0000 151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2 02 25555 04 0000 151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952898,9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940537,8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952898,9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940537,8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3603917,2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3586933,5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3398454,3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3391633,8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2 02 30024 04 0000 151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3398454,3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3391633,8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2 02 30027 00 0000 151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68966,1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2 02 30027 04 0000 151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68966,1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2 02 30029 00 0000 151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49806,2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2 02 30029 04 0000 151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49806,2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49806,2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2 02 35082 00 0000 151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76491,3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2 02 35082 04 0000 151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76491,3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2 02 35120 00 0000 151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2 02 35120 04 0000 151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2 02 35485 00 0000 151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2 02 35485 04 0000 151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24503,0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2 07 04000 04 0000 180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24503,0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2 07 04050 04 0000 180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24503,0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</w:t>
            </w: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2 18 00000 00 0000 180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2 18 04000 04 0000 180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городских округов от возврата  организациями остатков субсидий прошлых лет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2 18 04010 04 0000 180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146,8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-9661,4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2 19 00000 04 0000 151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-9661,4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2 19 25016 04 0000 151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Возврат остатков субсидий на мероприятия федеральной целевой программы </w:t>
            </w:r>
            <w:r w:rsidR="00946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водохозяйственного комплекса Российской Федерации в 2012 - 2020 годах</w:t>
            </w:r>
            <w:r w:rsidR="00946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бюджетов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-642,6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2 19 25027 04 0000 151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="00946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Доступная среда</w:t>
            </w:r>
            <w:r w:rsidR="00946B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2011 - 2020 годы из бюджетов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-1,7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2 19 60010 04 0000 151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-9017,1</w:t>
            </w:r>
          </w:p>
        </w:tc>
      </w:tr>
      <w:tr w:rsidR="004754B8" w:rsidRPr="004754B8" w:rsidTr="00C85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4754B8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9E4FA5" w:rsidRDefault="004754B8" w:rsidP="00C85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F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9E4FA5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F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9690908,1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54B8" w:rsidRPr="009E4FA5" w:rsidRDefault="004754B8" w:rsidP="00C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F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9733067,5</w:t>
            </w:r>
          </w:p>
        </w:tc>
      </w:tr>
    </w:tbl>
    <w:p w:rsidR="00180394" w:rsidRPr="002929FD" w:rsidRDefault="00180394">
      <w:pPr>
        <w:rPr>
          <w:rFonts w:ascii="Times New Roman" w:hAnsi="Times New Roman" w:cs="Times New Roman"/>
          <w:sz w:val="28"/>
          <w:szCs w:val="28"/>
        </w:rPr>
      </w:pPr>
    </w:p>
    <w:p w:rsidR="0050048B" w:rsidRPr="002929FD" w:rsidRDefault="0050048B">
      <w:pPr>
        <w:rPr>
          <w:rFonts w:ascii="Times New Roman" w:hAnsi="Times New Roman" w:cs="Times New Roman"/>
          <w:sz w:val="28"/>
          <w:szCs w:val="28"/>
        </w:rPr>
      </w:pPr>
    </w:p>
    <w:sectPr w:rsidR="0050048B" w:rsidRPr="002929FD" w:rsidSect="00C85156">
      <w:footerReference w:type="default" r:id="rId12"/>
      <w:pgSz w:w="16838" w:h="11906" w:orient="landscape"/>
      <w:pgMar w:top="130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E82" w:rsidRDefault="00305E82" w:rsidP="00DE6D12">
      <w:pPr>
        <w:spacing w:after="0" w:line="240" w:lineRule="auto"/>
      </w:pPr>
      <w:r>
        <w:separator/>
      </w:r>
    </w:p>
  </w:endnote>
  <w:endnote w:type="continuationSeparator" w:id="0">
    <w:p w:rsidR="00305E82" w:rsidRDefault="00305E82" w:rsidP="00DE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85680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4754B8" w:rsidRPr="00C373C2" w:rsidRDefault="004754B8">
        <w:pPr>
          <w:pStyle w:val="a7"/>
          <w:jc w:val="right"/>
          <w:rPr>
            <w:rFonts w:ascii="Times New Roman" w:hAnsi="Times New Roman"/>
            <w:sz w:val="24"/>
          </w:rPr>
        </w:pPr>
        <w:r w:rsidRPr="00C373C2">
          <w:rPr>
            <w:rFonts w:ascii="Times New Roman" w:hAnsi="Times New Roman"/>
            <w:sz w:val="24"/>
          </w:rPr>
          <w:fldChar w:fldCharType="begin"/>
        </w:r>
        <w:r w:rsidRPr="00C373C2">
          <w:rPr>
            <w:rFonts w:ascii="Times New Roman" w:hAnsi="Times New Roman"/>
            <w:sz w:val="24"/>
          </w:rPr>
          <w:instrText>PAGE   \* MERGEFORMAT</w:instrText>
        </w:r>
        <w:r w:rsidRPr="00C373C2">
          <w:rPr>
            <w:rFonts w:ascii="Times New Roman" w:hAnsi="Times New Roman"/>
            <w:sz w:val="24"/>
          </w:rPr>
          <w:fldChar w:fldCharType="separate"/>
        </w:r>
        <w:r w:rsidR="004A4B5A">
          <w:rPr>
            <w:rFonts w:ascii="Times New Roman" w:hAnsi="Times New Roman"/>
            <w:noProof/>
            <w:sz w:val="24"/>
          </w:rPr>
          <w:t>20</w:t>
        </w:r>
        <w:r w:rsidRPr="00C373C2">
          <w:rPr>
            <w:rFonts w:ascii="Times New Roman" w:hAnsi="Times New Roman"/>
            <w:sz w:val="24"/>
          </w:rPr>
          <w:fldChar w:fldCharType="end"/>
        </w:r>
      </w:p>
    </w:sdtContent>
  </w:sdt>
  <w:p w:rsidR="004754B8" w:rsidRDefault="004754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E82" w:rsidRDefault="00305E82" w:rsidP="00DE6D12">
      <w:pPr>
        <w:spacing w:after="0" w:line="240" w:lineRule="auto"/>
      </w:pPr>
      <w:r>
        <w:separator/>
      </w:r>
    </w:p>
  </w:footnote>
  <w:footnote w:type="continuationSeparator" w:id="0">
    <w:p w:rsidR="00305E82" w:rsidRDefault="00305E82" w:rsidP="00DE6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C3"/>
    <w:rsid w:val="00024861"/>
    <w:rsid w:val="000D08EE"/>
    <w:rsid w:val="000D17F0"/>
    <w:rsid w:val="000D3DF5"/>
    <w:rsid w:val="000E61C5"/>
    <w:rsid w:val="00180394"/>
    <w:rsid w:val="001807E0"/>
    <w:rsid w:val="00202F76"/>
    <w:rsid w:val="00242E88"/>
    <w:rsid w:val="002632A4"/>
    <w:rsid w:val="002903B6"/>
    <w:rsid w:val="002929FD"/>
    <w:rsid w:val="00305E82"/>
    <w:rsid w:val="003143B7"/>
    <w:rsid w:val="003F157A"/>
    <w:rsid w:val="00431B9D"/>
    <w:rsid w:val="004754B8"/>
    <w:rsid w:val="00482356"/>
    <w:rsid w:val="004A4B5A"/>
    <w:rsid w:val="0050048B"/>
    <w:rsid w:val="005455E1"/>
    <w:rsid w:val="0059342C"/>
    <w:rsid w:val="00604D52"/>
    <w:rsid w:val="006A237C"/>
    <w:rsid w:val="00796EA6"/>
    <w:rsid w:val="007B5695"/>
    <w:rsid w:val="008754DB"/>
    <w:rsid w:val="008A21DB"/>
    <w:rsid w:val="008D4645"/>
    <w:rsid w:val="00946BE4"/>
    <w:rsid w:val="009600C1"/>
    <w:rsid w:val="009B2BEA"/>
    <w:rsid w:val="009D67A1"/>
    <w:rsid w:val="009E4FA5"/>
    <w:rsid w:val="00A14F6F"/>
    <w:rsid w:val="00A2069D"/>
    <w:rsid w:val="00A863DB"/>
    <w:rsid w:val="00AF2CD3"/>
    <w:rsid w:val="00B52BC3"/>
    <w:rsid w:val="00B8017E"/>
    <w:rsid w:val="00BB33E8"/>
    <w:rsid w:val="00BE3C64"/>
    <w:rsid w:val="00BE50E4"/>
    <w:rsid w:val="00C12B00"/>
    <w:rsid w:val="00C2186E"/>
    <w:rsid w:val="00C373C2"/>
    <w:rsid w:val="00C85156"/>
    <w:rsid w:val="00CD6DF8"/>
    <w:rsid w:val="00D20411"/>
    <w:rsid w:val="00DE6D12"/>
    <w:rsid w:val="00E5105C"/>
    <w:rsid w:val="00E76B64"/>
    <w:rsid w:val="00E933D6"/>
    <w:rsid w:val="00F54D02"/>
    <w:rsid w:val="00FD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1F1060B6882C4A12C80CC0251C7A5836C1031D44D6C233325B8AA6443A4E72C971EC101DB11021s5aF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1F1060B6882C4A12C80CC0251C7A5836C1031D44D6C233325B8AA6443A4E72C971EC121DB1s1aDI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1F1060B6882C4A12C80CC0251C7A5836C002164ED2C233325B8AA6443A4E72C971EC101DB01429s5aB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B1F1060B6882C4A12C80CC0251C7A5836C002164ED2C233325B8AA6443A4E72C971EC101DB01429s5a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1F1060B6882C4A12C80CC0251C7A5836C1031D44D6C233325B8AA6443A4E72C971EC101DB813s2a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5416</Words>
  <Characters>30876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КОВЕНЕВА</dc:creator>
  <cp:lastModifiedBy>НАБИРУХИНА</cp:lastModifiedBy>
  <cp:revision>22</cp:revision>
  <cp:lastPrinted>2017-02-22T08:22:00Z</cp:lastPrinted>
  <dcterms:created xsi:type="dcterms:W3CDTF">2016-03-09T13:23:00Z</dcterms:created>
  <dcterms:modified xsi:type="dcterms:W3CDTF">2019-04-03T14:13:00Z</dcterms:modified>
</cp:coreProperties>
</file>