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89" w:rsidRDefault="00A93C89" w:rsidP="00A93C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ПРИЛОЖЕНИЕ </w:t>
      </w:r>
    </w:p>
    <w:p w:rsidR="00A93C89" w:rsidRDefault="00A93C89" w:rsidP="00A93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к приказу финансово-казначейского управления</w:t>
      </w:r>
    </w:p>
    <w:p w:rsidR="00A93C89" w:rsidRDefault="00A93C89" w:rsidP="00A93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 города Рязани</w:t>
      </w:r>
    </w:p>
    <w:p w:rsidR="00A93C89" w:rsidRDefault="00A93C89" w:rsidP="00A93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«</w:t>
      </w:r>
      <w:r w:rsidR="0048629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86294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A775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486294">
        <w:rPr>
          <w:rFonts w:ascii="Times New Roman" w:hAnsi="Times New Roman" w:cs="Times New Roman"/>
          <w:sz w:val="24"/>
          <w:szCs w:val="24"/>
        </w:rPr>
        <w:t>63 о/д</w:t>
      </w:r>
      <w:bookmarkStart w:id="0" w:name="_GoBack"/>
      <w:bookmarkEnd w:id="0"/>
    </w:p>
    <w:p w:rsidR="00A93C89" w:rsidRDefault="00A93C89" w:rsidP="008270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4D2A" w:rsidRDefault="00DC4D2A" w:rsidP="008270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DC4D2A" w:rsidRDefault="00DC4D2A" w:rsidP="00DC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Порядок открытия и ведения лицевых счетов</w:t>
      </w:r>
    </w:p>
    <w:p w:rsidR="00DC4D2A" w:rsidRDefault="00DC4D2A" w:rsidP="00DC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финансово-казначейским управлением администрации города Рязани </w:t>
      </w:r>
    </w:p>
    <w:p w:rsidR="00A93C89" w:rsidRDefault="00A93C89" w:rsidP="008270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7026" w:rsidRDefault="00827026" w:rsidP="008270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Абзац четвертый пункта 1 изложить в следующей редакции:</w:t>
      </w:r>
    </w:p>
    <w:p w:rsidR="00827026" w:rsidRDefault="0082702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«порядок открытия и ведения лицевых счетов, предназначенных для учета операций </w:t>
      </w:r>
      <w:r w:rsidR="00F251C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со средствами юридических лиц, не являющихся участниками бюджетного процесса, муниципальными бюджетными учреждениями города Рязани и муниципальными автономными учреждениями города Рязани, индивидуальных предпринимателей, физических лиц – производителей товаров, работ, услуг, которым в случаях, установленных федеральными законами, законами Рязанской области, муниципальными правовыми актами, открываются лицевые счета в ФКУ администрации г. Рязани </w:t>
      </w:r>
      <w:r w:rsidR="00C6305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251CF">
        <w:rPr>
          <w:rFonts w:ascii="Times New Roman" w:hAnsi="Times New Roman" w:cs="Times New Roman"/>
          <w:sz w:val="24"/>
          <w:szCs w:val="24"/>
        </w:rPr>
        <w:t>еучастник</w:t>
      </w:r>
      <w:proofErr w:type="spellEnd"/>
      <w:proofErr w:type="gramEnd"/>
      <w:r w:rsidR="00F251CF">
        <w:rPr>
          <w:rFonts w:ascii="Times New Roman" w:hAnsi="Times New Roman" w:cs="Times New Roman"/>
          <w:sz w:val="24"/>
          <w:szCs w:val="24"/>
        </w:rPr>
        <w:t xml:space="preserve"> бюджетного процесса)</w:t>
      </w:r>
      <w:proofErr w:type="gramStart"/>
      <w:r w:rsidR="00081C8E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081C8E">
        <w:rPr>
          <w:rFonts w:ascii="Times New Roman" w:hAnsi="Times New Roman" w:cs="Times New Roman"/>
          <w:sz w:val="24"/>
          <w:szCs w:val="24"/>
        </w:rPr>
        <w:t>;</w:t>
      </w:r>
    </w:p>
    <w:p w:rsidR="00827026" w:rsidRDefault="0082702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Абзац второй пункта 2.2 изложить в следующей редакции:</w:t>
      </w:r>
    </w:p>
    <w:p w:rsidR="00827026" w:rsidRDefault="0082702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«Участник бюджетного процесса, муниципальное бюджетное учреждение города Рязани, муниципальное автономное учреждение города Рязани,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процесса, которым в соответствии с настоящим Порядком открываются лицевые счета в ФКУ администрации</w:t>
      </w:r>
      <w:r w:rsidR="00F251CF">
        <w:rPr>
          <w:rFonts w:ascii="Times New Roman" w:hAnsi="Times New Roman" w:cs="Times New Roman"/>
          <w:sz w:val="24"/>
          <w:szCs w:val="24"/>
        </w:rPr>
        <w:t xml:space="preserve"> г. Рязани, являются клиент</w:t>
      </w:r>
      <w:r w:rsidR="006A41C9">
        <w:rPr>
          <w:rFonts w:ascii="Times New Roman" w:hAnsi="Times New Roman" w:cs="Times New Roman"/>
          <w:sz w:val="24"/>
          <w:szCs w:val="24"/>
        </w:rPr>
        <w:t>а</w:t>
      </w:r>
      <w:r w:rsidR="00F251CF">
        <w:rPr>
          <w:rFonts w:ascii="Times New Roman" w:hAnsi="Times New Roman" w:cs="Times New Roman"/>
          <w:sz w:val="24"/>
          <w:szCs w:val="24"/>
        </w:rPr>
        <w:t>м</w:t>
      </w:r>
      <w:r w:rsidR="006A41C9">
        <w:rPr>
          <w:rFonts w:ascii="Times New Roman" w:hAnsi="Times New Roman" w:cs="Times New Roman"/>
          <w:sz w:val="24"/>
          <w:szCs w:val="24"/>
        </w:rPr>
        <w:t>и</w:t>
      </w:r>
      <w:r w:rsidR="00081C8E">
        <w:rPr>
          <w:rFonts w:ascii="Times New Roman" w:hAnsi="Times New Roman" w:cs="Times New Roman"/>
          <w:sz w:val="24"/>
          <w:szCs w:val="24"/>
        </w:rPr>
        <w:t>.</w:t>
      </w:r>
      <w:r w:rsidR="00F251CF">
        <w:rPr>
          <w:rFonts w:ascii="Times New Roman" w:hAnsi="Times New Roman" w:cs="Times New Roman"/>
          <w:sz w:val="24"/>
          <w:szCs w:val="24"/>
        </w:rPr>
        <w:t>»</w:t>
      </w:r>
      <w:r w:rsidR="00081C8E">
        <w:rPr>
          <w:rFonts w:ascii="Times New Roman" w:hAnsi="Times New Roman" w:cs="Times New Roman"/>
          <w:sz w:val="24"/>
          <w:szCs w:val="24"/>
        </w:rPr>
        <w:t>;</w:t>
      </w:r>
      <w:r w:rsidR="00F25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026" w:rsidRDefault="0082702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Подпункт «е» пункта 5 изложить в следующей редакции:</w:t>
      </w:r>
    </w:p>
    <w:p w:rsidR="00621366" w:rsidRDefault="0082702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«е) лицевой счет, предназначенный для отражения операций получателя средств бюджета города Рязани, передавшего свои бюджетные полномочия</w:t>
      </w:r>
      <w:r w:rsidR="00621366">
        <w:rPr>
          <w:rFonts w:ascii="Times New Roman" w:hAnsi="Times New Roman" w:cs="Times New Roman"/>
          <w:sz w:val="24"/>
          <w:szCs w:val="24"/>
        </w:rPr>
        <w:t xml:space="preserve"> муниципальному бюджетному учреждению города Рязани, муниципальному автономному учреждению города Рязани, </w:t>
      </w:r>
      <w:proofErr w:type="spellStart"/>
      <w:r w:rsidR="00621366">
        <w:rPr>
          <w:rFonts w:ascii="Times New Roman" w:hAnsi="Times New Roman" w:cs="Times New Roman"/>
          <w:sz w:val="24"/>
          <w:szCs w:val="24"/>
        </w:rPr>
        <w:t>неучастнику</w:t>
      </w:r>
      <w:proofErr w:type="spellEnd"/>
      <w:r w:rsidR="00621366">
        <w:rPr>
          <w:rFonts w:ascii="Times New Roman" w:hAnsi="Times New Roman" w:cs="Times New Roman"/>
          <w:sz w:val="24"/>
          <w:szCs w:val="24"/>
        </w:rPr>
        <w:t xml:space="preserve"> бюджетного процесса (за исключением индивидуального предпринимателя </w:t>
      </w:r>
      <w:r w:rsidR="00F251CF">
        <w:rPr>
          <w:rFonts w:ascii="Times New Roman" w:hAnsi="Times New Roman" w:cs="Times New Roman"/>
          <w:sz w:val="24"/>
          <w:szCs w:val="24"/>
        </w:rPr>
        <w:t xml:space="preserve"> </w:t>
      </w:r>
      <w:r w:rsidR="00621366">
        <w:rPr>
          <w:rFonts w:ascii="Times New Roman" w:hAnsi="Times New Roman" w:cs="Times New Roman"/>
          <w:sz w:val="24"/>
          <w:szCs w:val="24"/>
        </w:rPr>
        <w:t>и физического лица – производителя товаров, работ, услуг)</w:t>
      </w:r>
      <w:r w:rsidR="00F251CF">
        <w:rPr>
          <w:rFonts w:ascii="Times New Roman" w:hAnsi="Times New Roman" w:cs="Times New Roman"/>
          <w:sz w:val="24"/>
          <w:szCs w:val="24"/>
        </w:rPr>
        <w:t xml:space="preserve">, </w:t>
      </w:r>
      <w:r w:rsidR="00621366">
        <w:rPr>
          <w:rFonts w:ascii="Times New Roman" w:hAnsi="Times New Roman" w:cs="Times New Roman"/>
          <w:sz w:val="24"/>
          <w:szCs w:val="24"/>
        </w:rPr>
        <w:t xml:space="preserve">(далее – лицевой счет </w:t>
      </w:r>
      <w:r w:rsidR="00081C8E">
        <w:rPr>
          <w:rFonts w:ascii="Times New Roman" w:hAnsi="Times New Roman" w:cs="Times New Roman"/>
          <w:sz w:val="24"/>
          <w:szCs w:val="24"/>
        </w:rPr>
        <w:t xml:space="preserve">         </w:t>
      </w:r>
      <w:r w:rsidR="00621366">
        <w:rPr>
          <w:rFonts w:ascii="Times New Roman" w:hAnsi="Times New Roman" w:cs="Times New Roman"/>
          <w:sz w:val="24"/>
          <w:szCs w:val="24"/>
        </w:rPr>
        <w:t>для учета операций по переданным полномочиям получателя средств бюджета)</w:t>
      </w:r>
      <w:r w:rsidR="00F251CF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621366" w:rsidRDefault="0062136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Пункт 8 изложить в следующей редакции:</w:t>
      </w:r>
    </w:p>
    <w:p w:rsidR="00621366" w:rsidRDefault="0062136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«8. Для учета операций, осуществляемых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процесса, ФКУ администрации г. Рязани открывается и ведется лицевой счет, предназначенный для учета операций со средствами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 (далее – лицевой счет </w:t>
      </w:r>
      <w:r w:rsidR="00844277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для учета операций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процесса)</w:t>
      </w:r>
      <w:proofErr w:type="gramStart"/>
      <w:r w:rsidR="008442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21366" w:rsidRDefault="0062136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В абзаце четвертом пункта 9 слова «курирующего унитарные предприятия </w:t>
      </w:r>
      <w:r w:rsidR="00844277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и (или) иные юридические лица» заменить словами «курирующего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FA6EEE" w:rsidRDefault="00621366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 Пункт 10 после слов «(далее – Сводный реестр)» дополнить словами </w:t>
      </w:r>
      <w:r w:rsidR="004237B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«(за исключением индивидуальных предпринимателей и физических лиц – производителей товаров, работ, услуг)»;</w:t>
      </w:r>
    </w:p>
    <w:p w:rsidR="00FA6EEE" w:rsidRDefault="00FA6EEE" w:rsidP="00827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В пункте 12:</w:t>
      </w:r>
    </w:p>
    <w:p w:rsidR="00AB1583" w:rsidRDefault="00DA1B5A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AB158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абзац</w:t>
      </w:r>
      <w:r w:rsidR="00AB158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пят</w:t>
      </w:r>
      <w:r w:rsidR="00AB1583">
        <w:rPr>
          <w:rFonts w:ascii="Times New Roman" w:hAnsi="Times New Roman" w:cs="Times New Roman"/>
          <w:sz w:val="24"/>
          <w:szCs w:val="24"/>
        </w:rPr>
        <w:t>ом:</w:t>
      </w:r>
    </w:p>
    <w:p w:rsidR="00AB1583" w:rsidRDefault="00AB1583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слово «ОКПО» заменить словами «кода по ОКПО»;</w:t>
      </w:r>
    </w:p>
    <w:p w:rsidR="00DA1B5A" w:rsidRDefault="00AB1583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1B5A">
        <w:rPr>
          <w:rFonts w:ascii="Times New Roman" w:hAnsi="Times New Roman" w:cs="Times New Roman"/>
          <w:sz w:val="24"/>
          <w:szCs w:val="24"/>
        </w:rPr>
        <w:t xml:space="preserve"> после слов «ИНН и КПП» дополнить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B5A">
        <w:rPr>
          <w:rFonts w:ascii="Times New Roman" w:hAnsi="Times New Roman" w:cs="Times New Roman"/>
          <w:sz w:val="24"/>
          <w:szCs w:val="24"/>
        </w:rPr>
        <w:t>«(для индивидуальных предпринимателей и физических лиц – производителей товаров, работ, услуг заполняется при наличии)»;</w:t>
      </w:r>
    </w:p>
    <w:p w:rsidR="00827026" w:rsidRDefault="00DA1B5A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абзац восьмой после слов «в формате день, месяц, год (00.00.0000)» дополнить словами «(заполняется в случае оформления Заявления на открытие лицевого счета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процесса)»;</w:t>
      </w:r>
      <w:r w:rsidR="006213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B5A" w:rsidRDefault="00DA1B5A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 пункте 16:</w:t>
      </w:r>
    </w:p>
    <w:p w:rsidR="00DA1B5A" w:rsidRDefault="00DA1B5A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абзац пятый после слов «ИНН и КПП» дополнить словами </w:t>
      </w:r>
      <w:r w:rsidR="0036334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A1B5A">
        <w:rPr>
          <w:rFonts w:ascii="Times New Roman" w:hAnsi="Times New Roman" w:cs="Times New Roman"/>
          <w:sz w:val="24"/>
          <w:szCs w:val="24"/>
        </w:rPr>
        <w:t>(для индивидуальных предпринимателей и физических лиц – производителей товаров, работ, услуг заполняется при наличии)»;</w:t>
      </w:r>
    </w:p>
    <w:p w:rsidR="00DA1B5A" w:rsidRDefault="00DA1B5A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в абзаце седьмом слова «иным юридическим лицом»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DA1B5A" w:rsidRDefault="00DA1B5A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абзаце восьмом слова «иным юридическим лицом»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2873AB" w:rsidRDefault="002873AB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абзац одиннадцатый после слов «первой и второй подписи» дополнить словами «(для индивидуальных предпринимателей и физических лиц – производителей товаров, работ, услуг заполнение графы не обязательно)»;</w:t>
      </w:r>
    </w:p>
    <w:p w:rsidR="00F02FBB" w:rsidRDefault="00F02FBB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абзац двадцать второй изложить в следующей редакции:</w:t>
      </w:r>
    </w:p>
    <w:p w:rsidR="00F02FBB" w:rsidRDefault="00F02FBB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«Если клиент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 образцы подписей заверяются руководителем (уполномоченным им лицом) структурного подразделения администрации города Рязани, курирующего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02FBB" w:rsidRDefault="00F02FBB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в абзаце двадцать четвертом слова «унитарные предприятия»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2873AB" w:rsidRDefault="002873AB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62190">
        <w:rPr>
          <w:rFonts w:ascii="Times New Roman" w:hAnsi="Times New Roman" w:cs="Times New Roman"/>
          <w:sz w:val="24"/>
          <w:szCs w:val="24"/>
        </w:rPr>
        <w:t xml:space="preserve">Пункт 17 после слов «а также их соответствия друг другу» дополнить словами </w:t>
      </w:r>
      <w:r w:rsidR="00E7334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62190">
        <w:rPr>
          <w:rFonts w:ascii="Times New Roman" w:hAnsi="Times New Roman" w:cs="Times New Roman"/>
          <w:sz w:val="24"/>
          <w:szCs w:val="24"/>
        </w:rPr>
        <w:t xml:space="preserve">«, данным Сводного реестра (в случае наличия клиента в Сводном реестре)»; </w:t>
      </w:r>
    </w:p>
    <w:p w:rsidR="00FD0580" w:rsidRDefault="00EF1C65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пункте 22</w:t>
      </w:r>
      <w:r w:rsidR="00FD0580">
        <w:rPr>
          <w:rFonts w:ascii="Times New Roman" w:hAnsi="Times New Roman" w:cs="Times New Roman"/>
          <w:sz w:val="24"/>
          <w:szCs w:val="24"/>
        </w:rPr>
        <w:t>:</w:t>
      </w:r>
    </w:p>
    <w:p w:rsidR="002873AB" w:rsidRDefault="00FD0580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абзац шестой после слов «ИНН и КПП» дополнить словами </w:t>
      </w:r>
      <w:r w:rsidR="00C3071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«(</w:t>
      </w:r>
      <w:r w:rsidRPr="00FD0580">
        <w:rPr>
          <w:rFonts w:ascii="Times New Roman" w:hAnsi="Times New Roman" w:cs="Times New Roman"/>
          <w:sz w:val="24"/>
          <w:szCs w:val="24"/>
        </w:rPr>
        <w:t>для индивидуальных предпринимателей и физических лиц – производителей товаров, работ, услуг заполняется при наличии)»;</w:t>
      </w:r>
    </w:p>
    <w:p w:rsidR="00FD0580" w:rsidRDefault="00FD0580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абзац одиннадцатый после слов «ИНН и КПП» дополнить словами </w:t>
      </w:r>
      <w:r w:rsidR="00C30710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«(</w:t>
      </w:r>
      <w:r w:rsidRPr="00FD0580">
        <w:rPr>
          <w:rFonts w:ascii="Times New Roman" w:hAnsi="Times New Roman" w:cs="Times New Roman"/>
          <w:sz w:val="24"/>
          <w:szCs w:val="24"/>
        </w:rPr>
        <w:t>для индивидуальных предпринимателей и физических лиц – производителей товаров, работ, услуг заполняется при наличии)»;</w:t>
      </w:r>
    </w:p>
    <w:p w:rsidR="00FD0580" w:rsidRDefault="00FD0580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E733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бзац перв</w:t>
      </w:r>
      <w:r w:rsidR="00E7334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пункта 26 </w:t>
      </w:r>
      <w:r w:rsidR="00E73345">
        <w:rPr>
          <w:rFonts w:ascii="Times New Roman" w:hAnsi="Times New Roman" w:cs="Times New Roman"/>
          <w:sz w:val="24"/>
          <w:szCs w:val="24"/>
        </w:rPr>
        <w:t xml:space="preserve">после </w:t>
      </w:r>
      <w:r>
        <w:rPr>
          <w:rFonts w:ascii="Times New Roman" w:hAnsi="Times New Roman" w:cs="Times New Roman"/>
          <w:sz w:val="24"/>
          <w:szCs w:val="24"/>
        </w:rPr>
        <w:t>слов «</w:t>
      </w:r>
      <w:r w:rsidR="00E73345" w:rsidRPr="00E73345">
        <w:rPr>
          <w:rFonts w:ascii="Times New Roman" w:hAnsi="Times New Roman" w:cs="Times New Roman"/>
          <w:sz w:val="24"/>
          <w:szCs w:val="24"/>
        </w:rPr>
        <w:t>в ФКУ администрации г. Рязани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73345">
        <w:rPr>
          <w:rFonts w:ascii="Times New Roman" w:hAnsi="Times New Roman" w:cs="Times New Roman"/>
          <w:sz w:val="24"/>
          <w:szCs w:val="24"/>
        </w:rPr>
        <w:t>дополнить словами «</w:t>
      </w:r>
      <w:r w:rsidR="00E73345" w:rsidRPr="00E73345">
        <w:rPr>
          <w:rFonts w:ascii="Times New Roman" w:hAnsi="Times New Roman" w:cs="Times New Roman"/>
          <w:sz w:val="24"/>
          <w:szCs w:val="24"/>
        </w:rPr>
        <w:t>или оформленного уполномоченным руководителем</w:t>
      </w:r>
      <w:r w:rsidR="00E73345">
        <w:rPr>
          <w:rFonts w:ascii="Times New Roman" w:hAnsi="Times New Roman" w:cs="Times New Roman"/>
          <w:sz w:val="24"/>
          <w:szCs w:val="24"/>
        </w:rPr>
        <w:t xml:space="preserve"> ФКУ администрации г. Рязани работником»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0580" w:rsidRDefault="00FD0580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195745">
        <w:rPr>
          <w:rFonts w:ascii="Times New Roman" w:hAnsi="Times New Roman" w:cs="Times New Roman"/>
          <w:sz w:val="24"/>
          <w:szCs w:val="24"/>
        </w:rPr>
        <w:t>В пункте 27:</w:t>
      </w:r>
    </w:p>
    <w:p w:rsidR="00195745" w:rsidRDefault="00195745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абзац шестой после слов «ИНН и КПП» дополнить словами </w:t>
      </w:r>
      <w:r w:rsidR="00B2093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«(</w:t>
      </w:r>
      <w:r w:rsidRPr="00195745">
        <w:rPr>
          <w:rFonts w:ascii="Times New Roman" w:hAnsi="Times New Roman" w:cs="Times New Roman"/>
          <w:sz w:val="24"/>
          <w:szCs w:val="24"/>
        </w:rPr>
        <w:t>для индивидуальных предпринимателей и физических лиц – производителей товаров, работ, услуг заполняется при наличии)»;</w:t>
      </w:r>
    </w:p>
    <w:p w:rsidR="00195745" w:rsidRDefault="00195745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абзаце седьмом слова «иным юридическим лицом»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484CC1" w:rsidRDefault="00484CC1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абзаце девятом слова «</w:t>
      </w:r>
      <w:r w:rsidR="00EB6C1F">
        <w:rPr>
          <w:rFonts w:ascii="Times New Roman" w:hAnsi="Times New Roman" w:cs="Times New Roman"/>
          <w:sz w:val="24"/>
          <w:szCs w:val="24"/>
        </w:rPr>
        <w:t>иным юридическим лицом» заменить словами «</w:t>
      </w:r>
      <w:proofErr w:type="spellStart"/>
      <w:r w:rsidR="00EB6C1F">
        <w:rPr>
          <w:rFonts w:ascii="Times New Roman" w:hAnsi="Times New Roman" w:cs="Times New Roman"/>
          <w:sz w:val="24"/>
          <w:szCs w:val="24"/>
        </w:rPr>
        <w:t>неучастником</w:t>
      </w:r>
      <w:proofErr w:type="spellEnd"/>
      <w:r w:rsidR="00EB6C1F"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EB6C1F" w:rsidRDefault="00EB6C1F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 абзаце четырнадцатом слова «Банковские реквизиты» заменить словом «Реквизиты»;</w:t>
      </w:r>
    </w:p>
    <w:p w:rsidR="00EB6C1F" w:rsidRDefault="00EB6C1F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абзац шестнадцатый изложить в следующей редакции:</w:t>
      </w:r>
    </w:p>
    <w:p w:rsidR="00EB6C1F" w:rsidRDefault="00EB6C1F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 графах 2, 3, 4 указываются </w:t>
      </w:r>
      <w:r w:rsidR="00AE124F">
        <w:rPr>
          <w:rFonts w:ascii="Times New Roman" w:hAnsi="Times New Roman" w:cs="Times New Roman"/>
          <w:sz w:val="24"/>
          <w:szCs w:val="24"/>
        </w:rPr>
        <w:t xml:space="preserve">соответственно наименование, БИК, корреспондентский счет (единый казначейский счет) банка, кредитной организации           (органа </w:t>
      </w:r>
      <w:r w:rsidR="001F6014">
        <w:rPr>
          <w:rFonts w:ascii="Times New Roman" w:hAnsi="Times New Roman" w:cs="Times New Roman"/>
          <w:sz w:val="24"/>
          <w:szCs w:val="24"/>
        </w:rPr>
        <w:t>Ф</w:t>
      </w:r>
      <w:r w:rsidR="00AE124F">
        <w:rPr>
          <w:rFonts w:ascii="Times New Roman" w:hAnsi="Times New Roman" w:cs="Times New Roman"/>
          <w:sz w:val="24"/>
          <w:szCs w:val="24"/>
        </w:rPr>
        <w:t>едерального казначейства), в котором открыт счет»;</w:t>
      </w:r>
    </w:p>
    <w:p w:rsidR="00A46F85" w:rsidRDefault="00A46F85" w:rsidP="00DA1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Абзац второй пункта 28 после слов «согласно приложению № 5 к настоящему Порядку» дополнить словами «, </w:t>
      </w:r>
      <w:r w:rsidRPr="00A46F85">
        <w:rPr>
          <w:rFonts w:ascii="Times New Roman" w:hAnsi="Times New Roman" w:cs="Times New Roman"/>
          <w:sz w:val="24"/>
          <w:szCs w:val="24"/>
        </w:rPr>
        <w:t>наличие полного пакета документов, необходимых для закрытия соответствующего лицевого счета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AE124F" w:rsidRDefault="00AE124F" w:rsidP="00D659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7727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В пункте 33</w:t>
      </w:r>
      <w:r w:rsidR="00D659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слова «унитарное предприятие» </w:t>
      </w:r>
      <w:r w:rsidR="00AC1ED9">
        <w:rPr>
          <w:rFonts w:ascii="Times New Roman" w:hAnsi="Times New Roman" w:cs="Times New Roman"/>
          <w:sz w:val="24"/>
          <w:szCs w:val="24"/>
        </w:rPr>
        <w:t xml:space="preserve">в соответствующем падеже </w:t>
      </w:r>
      <w:r>
        <w:rPr>
          <w:rFonts w:ascii="Times New Roman" w:hAnsi="Times New Roman" w:cs="Times New Roman"/>
          <w:sz w:val="24"/>
          <w:szCs w:val="24"/>
        </w:rPr>
        <w:t>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 (за исключением индивидуального предпринимателя и физического лица – производителя товаров, работ, услуг)</w:t>
      </w:r>
      <w:r w:rsidR="00B55FD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ED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в соответствующем падеже;</w:t>
      </w:r>
    </w:p>
    <w:p w:rsidR="00AE124F" w:rsidRDefault="00AE124F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772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В абзаце пятом пункта 34 слова «унитарно</w:t>
      </w:r>
      <w:r w:rsidR="00B55FD5">
        <w:rPr>
          <w:rFonts w:ascii="Times New Roman" w:hAnsi="Times New Roman" w:cs="Times New Roman"/>
          <w:sz w:val="24"/>
          <w:szCs w:val="24"/>
        </w:rPr>
        <w:t>го предприятия» заменить словами «</w:t>
      </w:r>
      <w:proofErr w:type="spellStart"/>
      <w:r w:rsidR="00B55FD5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="00B55FD5">
        <w:rPr>
          <w:rFonts w:ascii="Times New Roman" w:hAnsi="Times New Roman" w:cs="Times New Roman"/>
          <w:sz w:val="24"/>
          <w:szCs w:val="24"/>
        </w:rPr>
        <w:t xml:space="preserve"> бюджетного процесса </w:t>
      </w:r>
      <w:r w:rsidR="00B55FD5" w:rsidRPr="00B55FD5">
        <w:rPr>
          <w:rFonts w:ascii="Times New Roman" w:hAnsi="Times New Roman" w:cs="Times New Roman"/>
          <w:sz w:val="24"/>
          <w:szCs w:val="24"/>
        </w:rPr>
        <w:t xml:space="preserve"> (за исключением ин</w:t>
      </w:r>
      <w:r w:rsidR="00B55FD5">
        <w:rPr>
          <w:rFonts w:ascii="Times New Roman" w:hAnsi="Times New Roman" w:cs="Times New Roman"/>
          <w:sz w:val="24"/>
          <w:szCs w:val="24"/>
        </w:rPr>
        <w:t xml:space="preserve">дивидуального предпринимателя, </w:t>
      </w:r>
      <w:r w:rsidR="00B55FD5" w:rsidRPr="00B55FD5">
        <w:rPr>
          <w:rFonts w:ascii="Times New Roman" w:hAnsi="Times New Roman" w:cs="Times New Roman"/>
          <w:sz w:val="24"/>
          <w:szCs w:val="24"/>
        </w:rPr>
        <w:t>физического лица – производителя товаров, работ, услуг)</w:t>
      </w:r>
      <w:r w:rsidR="00B55FD5">
        <w:rPr>
          <w:rFonts w:ascii="Times New Roman" w:hAnsi="Times New Roman" w:cs="Times New Roman"/>
          <w:sz w:val="24"/>
          <w:szCs w:val="24"/>
        </w:rPr>
        <w:t>»;</w:t>
      </w:r>
    </w:p>
    <w:p w:rsidR="00201284" w:rsidRDefault="00201284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Подпункт «а» пункта 39 после слов «не вызванного реорганизацией» дополнить словами «(</w:t>
      </w:r>
      <w:r w:rsidRPr="00201284">
        <w:rPr>
          <w:rFonts w:ascii="Times New Roman" w:hAnsi="Times New Roman" w:cs="Times New Roman"/>
          <w:sz w:val="24"/>
          <w:szCs w:val="24"/>
        </w:rPr>
        <w:t>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 и КПП</w:t>
      </w:r>
      <w:r>
        <w:rPr>
          <w:rFonts w:ascii="Times New Roman" w:hAnsi="Times New Roman" w:cs="Times New Roman"/>
          <w:sz w:val="24"/>
          <w:szCs w:val="24"/>
        </w:rPr>
        <w:t>)»;</w:t>
      </w:r>
    </w:p>
    <w:p w:rsidR="00B55FD5" w:rsidRDefault="00B55FD5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E42E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В абзаце втором пункта 42 слова «унитарное предприятие» </w:t>
      </w:r>
      <w:r w:rsidR="00DE72F2">
        <w:rPr>
          <w:rFonts w:ascii="Times New Roman" w:hAnsi="Times New Roman" w:cs="Times New Roman"/>
          <w:sz w:val="24"/>
          <w:szCs w:val="24"/>
        </w:rPr>
        <w:t xml:space="preserve">в соответствующем падеже </w:t>
      </w:r>
      <w:r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 w:rsidRPr="00B55F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55FD5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Pr="00B55FD5"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55FD5">
        <w:rPr>
          <w:rFonts w:ascii="Times New Roman" w:hAnsi="Times New Roman" w:cs="Times New Roman"/>
          <w:sz w:val="24"/>
          <w:szCs w:val="24"/>
        </w:rPr>
        <w:t xml:space="preserve">за исключением </w:t>
      </w:r>
      <w:r w:rsidRPr="00B55FD5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индивидуального предпринимателя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FD5">
        <w:rPr>
          <w:rFonts w:ascii="Times New Roman" w:hAnsi="Times New Roman" w:cs="Times New Roman"/>
          <w:sz w:val="24"/>
          <w:szCs w:val="24"/>
        </w:rPr>
        <w:t>и физического лица – производителя товаров, работ, услуг)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55FD5">
        <w:rPr>
          <w:rFonts w:ascii="Times New Roman" w:hAnsi="Times New Roman" w:cs="Times New Roman"/>
          <w:sz w:val="24"/>
          <w:szCs w:val="24"/>
        </w:rPr>
        <w:t xml:space="preserve"> в соответствующем падеже</w:t>
      </w:r>
      <w:r w:rsidR="008B1B5D">
        <w:rPr>
          <w:rFonts w:ascii="Times New Roman" w:hAnsi="Times New Roman" w:cs="Times New Roman"/>
          <w:sz w:val="24"/>
          <w:szCs w:val="24"/>
        </w:rPr>
        <w:t>;</w:t>
      </w:r>
    </w:p>
    <w:p w:rsidR="008B1B5D" w:rsidRDefault="008B1B5D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54C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В пункте 49 слова «унитарному </w:t>
      </w:r>
      <w:r w:rsidRPr="008B1B5D">
        <w:rPr>
          <w:rFonts w:ascii="Times New Roman" w:hAnsi="Times New Roman" w:cs="Times New Roman"/>
          <w:sz w:val="24"/>
          <w:szCs w:val="24"/>
        </w:rPr>
        <w:t>предприяти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B1B5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B5D">
        <w:rPr>
          <w:rFonts w:ascii="Times New Roman" w:hAnsi="Times New Roman" w:cs="Times New Roman"/>
          <w:sz w:val="24"/>
          <w:szCs w:val="24"/>
        </w:rPr>
        <w:t>в соответствующем падеже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Pr="008B1B5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1B5D">
        <w:rPr>
          <w:rFonts w:ascii="Times New Roman" w:hAnsi="Times New Roman" w:cs="Times New Roman"/>
          <w:sz w:val="24"/>
          <w:szCs w:val="24"/>
        </w:rPr>
        <w:t>неучастник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B1B5D">
        <w:rPr>
          <w:rFonts w:ascii="Times New Roman" w:hAnsi="Times New Roman" w:cs="Times New Roman"/>
          <w:sz w:val="24"/>
          <w:szCs w:val="24"/>
        </w:rPr>
        <w:t xml:space="preserve"> бюджетного процесса  (за исключением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B1B5D">
        <w:rPr>
          <w:rFonts w:ascii="Times New Roman" w:hAnsi="Times New Roman" w:cs="Times New Roman"/>
          <w:sz w:val="24"/>
          <w:szCs w:val="24"/>
        </w:rPr>
        <w:t xml:space="preserve"> физического лица – производителя товаров, работ, услуг)»;</w:t>
      </w:r>
    </w:p>
    <w:p w:rsidR="008B1B5D" w:rsidRDefault="008B1B5D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54C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В пункте 51 слова «унитарного предприятия</w:t>
      </w:r>
      <w:r w:rsidRPr="008B1B5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B5D">
        <w:rPr>
          <w:rFonts w:ascii="Times New Roman" w:hAnsi="Times New Roman" w:cs="Times New Roman"/>
          <w:sz w:val="24"/>
          <w:szCs w:val="24"/>
        </w:rPr>
        <w:t>в соответствующем падеже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B5D">
        <w:rPr>
          <w:rFonts w:ascii="Times New Roman" w:hAnsi="Times New Roman" w:cs="Times New Roman"/>
          <w:sz w:val="24"/>
          <w:szCs w:val="24"/>
        </w:rPr>
        <w:t>заменить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B5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1B5D">
        <w:rPr>
          <w:rFonts w:ascii="Times New Roman" w:hAnsi="Times New Roman" w:cs="Times New Roman"/>
          <w:sz w:val="24"/>
          <w:szCs w:val="24"/>
        </w:rPr>
        <w:t>неучастник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B1B5D">
        <w:rPr>
          <w:rFonts w:ascii="Times New Roman" w:hAnsi="Times New Roman" w:cs="Times New Roman"/>
          <w:sz w:val="24"/>
          <w:szCs w:val="24"/>
        </w:rPr>
        <w:t xml:space="preserve"> бюджетного процесса (за исключением индивидуального предпринимателя  и физического лица – производителя товаров, работ, услуг)» </w:t>
      </w:r>
      <w:r w:rsidR="00EF7E4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B1B5D">
        <w:rPr>
          <w:rFonts w:ascii="Times New Roman" w:hAnsi="Times New Roman" w:cs="Times New Roman"/>
          <w:sz w:val="24"/>
          <w:szCs w:val="24"/>
        </w:rPr>
        <w:t>в соответствующем падеже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1B5D" w:rsidRDefault="00E854CD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B1B5D">
        <w:rPr>
          <w:rFonts w:ascii="Times New Roman" w:hAnsi="Times New Roman" w:cs="Times New Roman"/>
          <w:sz w:val="24"/>
          <w:szCs w:val="24"/>
        </w:rPr>
        <w:t>. В пункте 66 слова «унитарному</w:t>
      </w:r>
      <w:r w:rsidR="008B1B5D" w:rsidRPr="008B1B5D">
        <w:rPr>
          <w:rFonts w:ascii="Times New Roman" w:hAnsi="Times New Roman" w:cs="Times New Roman"/>
          <w:sz w:val="24"/>
          <w:szCs w:val="24"/>
        </w:rPr>
        <w:t xml:space="preserve"> предприяти</w:t>
      </w:r>
      <w:r w:rsidR="008B1B5D">
        <w:rPr>
          <w:rFonts w:ascii="Times New Roman" w:hAnsi="Times New Roman" w:cs="Times New Roman"/>
          <w:sz w:val="24"/>
          <w:szCs w:val="24"/>
        </w:rPr>
        <w:t>ю</w:t>
      </w:r>
      <w:r w:rsidR="008B1B5D" w:rsidRPr="008B1B5D">
        <w:rPr>
          <w:rFonts w:ascii="Times New Roman" w:hAnsi="Times New Roman" w:cs="Times New Roman"/>
          <w:sz w:val="24"/>
          <w:szCs w:val="24"/>
        </w:rPr>
        <w:t>»</w:t>
      </w:r>
      <w:r w:rsidR="009D54FF">
        <w:rPr>
          <w:rFonts w:ascii="Times New Roman" w:hAnsi="Times New Roman" w:cs="Times New Roman"/>
          <w:sz w:val="24"/>
          <w:szCs w:val="24"/>
        </w:rPr>
        <w:t xml:space="preserve"> заменить словами «</w:t>
      </w:r>
      <w:proofErr w:type="spellStart"/>
      <w:r w:rsidR="009D54FF">
        <w:rPr>
          <w:rFonts w:ascii="Times New Roman" w:hAnsi="Times New Roman" w:cs="Times New Roman"/>
          <w:sz w:val="24"/>
          <w:szCs w:val="24"/>
        </w:rPr>
        <w:t>неучастнику</w:t>
      </w:r>
      <w:proofErr w:type="spellEnd"/>
      <w:r w:rsidR="009D54FF" w:rsidRPr="009D54FF"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r w:rsidR="00FF686F">
        <w:rPr>
          <w:rFonts w:ascii="Times New Roman" w:hAnsi="Times New Roman" w:cs="Times New Roman"/>
          <w:sz w:val="24"/>
          <w:szCs w:val="24"/>
        </w:rPr>
        <w:t xml:space="preserve"> </w:t>
      </w:r>
      <w:r w:rsidR="00FF686F" w:rsidRPr="00FF686F">
        <w:rPr>
          <w:rFonts w:ascii="Times New Roman" w:hAnsi="Times New Roman" w:cs="Times New Roman"/>
          <w:sz w:val="24"/>
          <w:szCs w:val="24"/>
        </w:rPr>
        <w:t xml:space="preserve">(за исключением индивидуального предпринимателя  </w:t>
      </w:r>
      <w:r w:rsidR="00FF686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F686F" w:rsidRPr="00FF686F">
        <w:rPr>
          <w:rFonts w:ascii="Times New Roman" w:hAnsi="Times New Roman" w:cs="Times New Roman"/>
          <w:sz w:val="24"/>
          <w:szCs w:val="24"/>
        </w:rPr>
        <w:t>и физического лица – производителя товаров, работ, услуг</w:t>
      </w:r>
      <w:r w:rsidR="009D54FF">
        <w:rPr>
          <w:rFonts w:ascii="Times New Roman" w:hAnsi="Times New Roman" w:cs="Times New Roman"/>
          <w:sz w:val="24"/>
          <w:szCs w:val="24"/>
        </w:rPr>
        <w:t>»;</w:t>
      </w:r>
    </w:p>
    <w:p w:rsidR="000D434B" w:rsidRDefault="00E854CD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0D434B">
        <w:rPr>
          <w:rFonts w:ascii="Times New Roman" w:hAnsi="Times New Roman" w:cs="Times New Roman"/>
          <w:sz w:val="24"/>
          <w:szCs w:val="24"/>
        </w:rPr>
        <w:t xml:space="preserve">. Подпункт «а» пункта 71 </w:t>
      </w:r>
      <w:r w:rsidR="000D434B" w:rsidRPr="000D434B">
        <w:rPr>
          <w:rFonts w:ascii="Times New Roman" w:hAnsi="Times New Roman" w:cs="Times New Roman"/>
          <w:sz w:val="24"/>
          <w:szCs w:val="24"/>
        </w:rPr>
        <w:t>после слов «не вызванного реорганизацией» дополнить словами «(за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 и КПП)»;</w:t>
      </w:r>
    </w:p>
    <w:p w:rsidR="001B1781" w:rsidRDefault="00E854CD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1B1781">
        <w:rPr>
          <w:rFonts w:ascii="Times New Roman" w:hAnsi="Times New Roman" w:cs="Times New Roman"/>
          <w:sz w:val="24"/>
          <w:szCs w:val="24"/>
        </w:rPr>
        <w:t>. Пункт 77 после слов «ФКУ» дополнить словами «администрации г. Рязани»;</w:t>
      </w:r>
    </w:p>
    <w:p w:rsidR="009B7C56" w:rsidRDefault="00E854CD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9B7C56">
        <w:rPr>
          <w:rFonts w:ascii="Times New Roman" w:hAnsi="Times New Roman" w:cs="Times New Roman"/>
          <w:sz w:val="24"/>
          <w:szCs w:val="24"/>
        </w:rPr>
        <w:t>. В заголовке «Особенности открытия, переоформления и закрытия лицевого счета унитарным предприятиям, иным юридическим лицам» слова «унитарным предприятиям</w:t>
      </w:r>
      <w:r w:rsidR="00832574">
        <w:rPr>
          <w:rFonts w:ascii="Times New Roman" w:hAnsi="Times New Roman" w:cs="Times New Roman"/>
          <w:sz w:val="24"/>
          <w:szCs w:val="24"/>
        </w:rPr>
        <w:t>,</w:t>
      </w:r>
      <w:r w:rsidR="00832574" w:rsidRPr="00832574">
        <w:t xml:space="preserve"> </w:t>
      </w:r>
      <w:r w:rsidR="00832574" w:rsidRPr="00832574">
        <w:rPr>
          <w:rFonts w:ascii="Times New Roman" w:hAnsi="Times New Roman" w:cs="Times New Roman"/>
          <w:sz w:val="24"/>
          <w:szCs w:val="24"/>
        </w:rPr>
        <w:t>иным юридическим лицам</w:t>
      </w:r>
      <w:r w:rsidR="009B7C56">
        <w:rPr>
          <w:rFonts w:ascii="Times New Roman" w:hAnsi="Times New Roman" w:cs="Times New Roman"/>
          <w:sz w:val="24"/>
          <w:szCs w:val="24"/>
        </w:rPr>
        <w:t>» заменить словами «</w:t>
      </w:r>
      <w:proofErr w:type="spellStart"/>
      <w:r w:rsidR="009B7C56">
        <w:rPr>
          <w:rFonts w:ascii="Times New Roman" w:hAnsi="Times New Roman" w:cs="Times New Roman"/>
          <w:sz w:val="24"/>
          <w:szCs w:val="24"/>
        </w:rPr>
        <w:t>неучастникам</w:t>
      </w:r>
      <w:proofErr w:type="spellEnd"/>
      <w:r w:rsidR="009B7C56">
        <w:rPr>
          <w:rFonts w:ascii="Times New Roman" w:hAnsi="Times New Roman" w:cs="Times New Roman"/>
          <w:sz w:val="24"/>
          <w:szCs w:val="24"/>
        </w:rPr>
        <w:t xml:space="preserve"> бюджетного процесса»; </w:t>
      </w:r>
    </w:p>
    <w:p w:rsidR="009D54FF" w:rsidRDefault="00E854CD" w:rsidP="00AE1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9D54FF">
        <w:rPr>
          <w:rFonts w:ascii="Times New Roman" w:hAnsi="Times New Roman" w:cs="Times New Roman"/>
          <w:sz w:val="24"/>
          <w:szCs w:val="24"/>
        </w:rPr>
        <w:t>. Пункт 93 изложить в следующей редакции:</w:t>
      </w:r>
    </w:p>
    <w:p w:rsidR="00297B31" w:rsidRDefault="00297B31" w:rsidP="0029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«93. Открытие лицевого счета для учета операций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 клиентам, включенным в </w:t>
      </w:r>
      <w:r w:rsidR="009B7C5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водный реестр (за исключением индивидуальных предпринимателей  и физических лиц – производителей</w:t>
      </w:r>
      <w:r w:rsidRPr="00297B31">
        <w:rPr>
          <w:rFonts w:ascii="Times New Roman" w:hAnsi="Times New Roman" w:cs="Times New Roman"/>
          <w:sz w:val="24"/>
          <w:szCs w:val="24"/>
        </w:rPr>
        <w:t xml:space="preserve"> товаров, работ, услуг</w:t>
      </w:r>
      <w:r>
        <w:rPr>
          <w:rFonts w:ascii="Times New Roman" w:hAnsi="Times New Roman" w:cs="Times New Roman"/>
          <w:sz w:val="24"/>
          <w:szCs w:val="24"/>
        </w:rPr>
        <w:t>) осуществляется ФКУ администрац</w:t>
      </w:r>
      <w:r w:rsidR="002A5281">
        <w:rPr>
          <w:rFonts w:ascii="Times New Roman" w:hAnsi="Times New Roman" w:cs="Times New Roman"/>
          <w:sz w:val="24"/>
          <w:szCs w:val="24"/>
        </w:rPr>
        <w:t>ии г.</w:t>
      </w:r>
      <w:r>
        <w:rPr>
          <w:rFonts w:ascii="Times New Roman" w:hAnsi="Times New Roman" w:cs="Times New Roman"/>
          <w:sz w:val="24"/>
          <w:szCs w:val="24"/>
        </w:rPr>
        <w:t xml:space="preserve"> Рязани на основании документов, указанных </w:t>
      </w:r>
      <w:r w:rsidR="007B2AEA">
        <w:rPr>
          <w:rFonts w:ascii="Times New Roman" w:hAnsi="Times New Roman" w:cs="Times New Roman"/>
          <w:sz w:val="24"/>
          <w:szCs w:val="24"/>
        </w:rPr>
        <w:t xml:space="preserve">        в пункте 11 настоящего Порядка</w:t>
      </w:r>
      <w:proofErr w:type="gramStart"/>
      <w:r w:rsidR="007B2A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98492D" w:rsidRDefault="0098492D" w:rsidP="0029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</w:t>
      </w:r>
      <w:r w:rsidR="00E854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Пункт 94:</w:t>
      </w:r>
    </w:p>
    <w:p w:rsidR="0098492D" w:rsidRDefault="00A9563E" w:rsidP="008C4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98492D">
        <w:rPr>
          <w:rFonts w:ascii="Times New Roman" w:hAnsi="Times New Roman" w:cs="Times New Roman"/>
          <w:sz w:val="24"/>
          <w:szCs w:val="24"/>
        </w:rPr>
        <w:t xml:space="preserve"> в абзаце первом слова «унитарному</w:t>
      </w:r>
      <w:r w:rsidR="0098492D" w:rsidRPr="008B1B5D">
        <w:rPr>
          <w:rFonts w:ascii="Times New Roman" w:hAnsi="Times New Roman" w:cs="Times New Roman"/>
          <w:sz w:val="24"/>
          <w:szCs w:val="24"/>
        </w:rPr>
        <w:t xml:space="preserve"> предприяти</w:t>
      </w:r>
      <w:r w:rsidR="0098492D">
        <w:rPr>
          <w:rFonts w:ascii="Times New Roman" w:hAnsi="Times New Roman" w:cs="Times New Roman"/>
          <w:sz w:val="24"/>
          <w:szCs w:val="24"/>
        </w:rPr>
        <w:t>ю</w:t>
      </w:r>
      <w:r w:rsidR="0098492D" w:rsidRPr="008B1B5D">
        <w:rPr>
          <w:rFonts w:ascii="Times New Roman" w:hAnsi="Times New Roman" w:cs="Times New Roman"/>
          <w:sz w:val="24"/>
          <w:szCs w:val="24"/>
        </w:rPr>
        <w:t>»</w:t>
      </w:r>
      <w:r w:rsidR="0098492D">
        <w:rPr>
          <w:rFonts w:ascii="Times New Roman" w:hAnsi="Times New Roman" w:cs="Times New Roman"/>
          <w:sz w:val="24"/>
          <w:szCs w:val="24"/>
        </w:rPr>
        <w:t xml:space="preserve"> исключить, слова «подписью руководителя (уполномоченного им лица) структурного подразделения администрации города Рязани, курирующего унитарное предприятие, и оттиском его печати </w:t>
      </w:r>
      <w:r w:rsidR="00E3457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8492D">
        <w:rPr>
          <w:rFonts w:ascii="Times New Roman" w:hAnsi="Times New Roman" w:cs="Times New Roman"/>
          <w:sz w:val="24"/>
          <w:szCs w:val="24"/>
        </w:rPr>
        <w:t>или» заменить словами «участником бюджетного процесса, предоставляющим средства</w:t>
      </w:r>
      <w:r w:rsidR="004A5D7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8492D">
        <w:rPr>
          <w:rFonts w:ascii="Times New Roman" w:hAnsi="Times New Roman" w:cs="Times New Roman"/>
          <w:sz w:val="24"/>
          <w:szCs w:val="24"/>
        </w:rPr>
        <w:t xml:space="preserve"> из бюджета либо»;</w:t>
      </w:r>
    </w:p>
    <w:p w:rsidR="0098492D" w:rsidRDefault="00A9563E" w:rsidP="008C4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8C44EC">
        <w:rPr>
          <w:rFonts w:ascii="Times New Roman" w:hAnsi="Times New Roman" w:cs="Times New Roman"/>
          <w:sz w:val="24"/>
          <w:szCs w:val="24"/>
        </w:rPr>
        <w:t xml:space="preserve"> </w:t>
      </w:r>
      <w:r w:rsidR="0098492D">
        <w:rPr>
          <w:rFonts w:ascii="Times New Roman" w:hAnsi="Times New Roman" w:cs="Times New Roman"/>
          <w:sz w:val="24"/>
          <w:szCs w:val="24"/>
        </w:rPr>
        <w:t>абзац второй исключить;</w:t>
      </w:r>
    </w:p>
    <w:p w:rsidR="008E6FB3" w:rsidRDefault="008C44EC" w:rsidP="008C4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854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Пункт 97</w:t>
      </w:r>
      <w:r w:rsidR="008E6FB3">
        <w:rPr>
          <w:rFonts w:ascii="Times New Roman" w:hAnsi="Times New Roman" w:cs="Times New Roman"/>
          <w:sz w:val="24"/>
          <w:szCs w:val="24"/>
        </w:rPr>
        <w:t>:</w:t>
      </w:r>
    </w:p>
    <w:p w:rsidR="008E6FB3" w:rsidRDefault="008E6FB3" w:rsidP="008C4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подпункт «а» после слов «</w:t>
      </w:r>
      <w:r w:rsidRPr="008E6FB3">
        <w:rPr>
          <w:rFonts w:ascii="Times New Roman" w:hAnsi="Times New Roman" w:cs="Times New Roman"/>
          <w:sz w:val="24"/>
          <w:szCs w:val="24"/>
        </w:rPr>
        <w:t>не вызванного реорганизацией» дополнить словами «(за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 и КПП)»</w:t>
      </w:r>
      <w:r>
        <w:rPr>
          <w:rFonts w:ascii="Times New Roman" w:hAnsi="Times New Roman" w:cs="Times New Roman"/>
          <w:sz w:val="24"/>
          <w:szCs w:val="24"/>
        </w:rPr>
        <w:t>;</w:t>
      </w:r>
      <w:r w:rsidR="008C44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4EC" w:rsidRDefault="008E6FB3" w:rsidP="008C4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</w:t>
      </w:r>
      <w:r w:rsidR="008C44EC">
        <w:rPr>
          <w:rFonts w:ascii="Times New Roman" w:hAnsi="Times New Roman" w:cs="Times New Roman"/>
          <w:sz w:val="24"/>
          <w:szCs w:val="24"/>
        </w:rPr>
        <w:t>полнить новыми абзацами следующего содержания:</w:t>
      </w:r>
    </w:p>
    <w:p w:rsidR="008C44EC" w:rsidRDefault="008C44EC" w:rsidP="008C4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«Переоформление лицевых счетов для учета операций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процесса, открытых </w:t>
      </w:r>
      <w:proofErr w:type="spellStart"/>
      <w:r w:rsidRPr="008C44EC">
        <w:rPr>
          <w:rFonts w:ascii="Times New Roman" w:hAnsi="Times New Roman" w:cs="Times New Roman"/>
          <w:sz w:val="24"/>
          <w:szCs w:val="24"/>
        </w:rPr>
        <w:t>неучастник</w:t>
      </w:r>
      <w:r w:rsidR="008903F4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8C44EC"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4EC">
        <w:rPr>
          <w:rFonts w:ascii="Times New Roman" w:hAnsi="Times New Roman" w:cs="Times New Roman"/>
          <w:sz w:val="24"/>
          <w:szCs w:val="24"/>
        </w:rPr>
        <w:t>(за исключением индивидуальных предпринимателей  и физических лиц – производителей товаров, работ, услуг)</w:t>
      </w:r>
      <w:r>
        <w:rPr>
          <w:rFonts w:ascii="Times New Roman" w:hAnsi="Times New Roman" w:cs="Times New Roman"/>
          <w:sz w:val="24"/>
          <w:szCs w:val="24"/>
        </w:rPr>
        <w:t xml:space="preserve">, производится после внесения соответствующих изменений в </w:t>
      </w:r>
      <w:r w:rsidR="008E6FB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водный реес</w:t>
      </w:r>
      <w:r w:rsidR="002A5281">
        <w:rPr>
          <w:rFonts w:ascii="Times New Roman" w:hAnsi="Times New Roman" w:cs="Times New Roman"/>
          <w:sz w:val="24"/>
          <w:szCs w:val="24"/>
        </w:rPr>
        <w:t xml:space="preserve">тр                    (за исключением </w:t>
      </w:r>
      <w:proofErr w:type="gramStart"/>
      <w:r w:rsidR="008E6FB3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2A5281">
        <w:rPr>
          <w:rFonts w:ascii="Times New Roman" w:hAnsi="Times New Roman" w:cs="Times New Roman"/>
          <w:sz w:val="24"/>
          <w:szCs w:val="24"/>
        </w:rPr>
        <w:t>структуры номеров лицев</w:t>
      </w:r>
      <w:r w:rsidR="008E6FB3">
        <w:rPr>
          <w:rFonts w:ascii="Times New Roman" w:hAnsi="Times New Roman" w:cs="Times New Roman"/>
          <w:sz w:val="24"/>
          <w:szCs w:val="24"/>
        </w:rPr>
        <w:t>ых</w:t>
      </w:r>
      <w:r w:rsidR="002A5281">
        <w:rPr>
          <w:rFonts w:ascii="Times New Roman" w:hAnsi="Times New Roman" w:cs="Times New Roman"/>
          <w:sz w:val="24"/>
          <w:szCs w:val="24"/>
        </w:rPr>
        <w:t xml:space="preserve"> счет</w:t>
      </w:r>
      <w:r w:rsidR="008E6FB3">
        <w:rPr>
          <w:rFonts w:ascii="Times New Roman" w:hAnsi="Times New Roman" w:cs="Times New Roman"/>
          <w:sz w:val="24"/>
          <w:szCs w:val="24"/>
        </w:rPr>
        <w:t>ов</w:t>
      </w:r>
      <w:r w:rsidR="002A5281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7B08B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2A528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5281" w:rsidRDefault="002A528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ФКУ администрации г. Рязани не позднее следующего рабочего дня со дня получения информации о внесении изменений в </w:t>
      </w:r>
      <w:r w:rsidR="00740E3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водный реестр, являющихся основанием для переоформления лицевого счета, информирует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r w:rsidR="00FF686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F686F" w:rsidRPr="00FF686F">
        <w:rPr>
          <w:rFonts w:ascii="Times New Roman" w:hAnsi="Times New Roman" w:cs="Times New Roman"/>
          <w:sz w:val="24"/>
          <w:szCs w:val="24"/>
        </w:rPr>
        <w:t>(за исключением индивидуального предпринимателя  и физического лица – производителя товаров, работ, услуг</w:t>
      </w:r>
      <w:r w:rsidR="000C1A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необходимости представить Заявление </w:t>
      </w:r>
      <w:r w:rsidR="000C1AF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на переоформление лицев</w:t>
      </w:r>
      <w:r w:rsidR="00740E3C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счет</w:t>
      </w:r>
      <w:r w:rsidR="00740E3C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44EC" w:rsidRDefault="002A528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Pr="002A5281"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позднее пятого рабочего дня со дня получения информации о необходимости переоформления лицевого счета представить     в ФКУ администрации г. Рязани </w:t>
      </w:r>
      <w:r w:rsidR="00ED3F1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аявление на переоформление лицев</w:t>
      </w:r>
      <w:r w:rsidR="00022ED4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счет</w:t>
      </w:r>
      <w:r w:rsidR="00022ED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5281" w:rsidRDefault="002A528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 случае изменения полного наименования клиента, не вызванного реорганизацией (за исключением реорганизации клиента в форме присоединения к нему другого юридического лица</w:t>
      </w:r>
      <w:r w:rsidR="005969CC">
        <w:rPr>
          <w:rFonts w:ascii="Times New Roman" w:hAnsi="Times New Roman" w:cs="Times New Roman"/>
          <w:sz w:val="24"/>
          <w:szCs w:val="24"/>
        </w:rPr>
        <w:t xml:space="preserve"> либо выделения из него другого юридического лица без образования нового юридического лица и изменения кодов по ОКПО, ИНН и КПП), клиенту необходимо дополнительно представить </w:t>
      </w:r>
      <w:r w:rsidR="009C4D21">
        <w:rPr>
          <w:rFonts w:ascii="Times New Roman" w:hAnsi="Times New Roman" w:cs="Times New Roman"/>
          <w:sz w:val="24"/>
          <w:szCs w:val="24"/>
        </w:rPr>
        <w:t>К</w:t>
      </w:r>
      <w:r w:rsidR="005969CC">
        <w:rPr>
          <w:rFonts w:ascii="Times New Roman" w:hAnsi="Times New Roman" w:cs="Times New Roman"/>
          <w:sz w:val="24"/>
          <w:szCs w:val="24"/>
        </w:rPr>
        <w:t xml:space="preserve">арточку образцов подписей, оформленную </w:t>
      </w:r>
      <w:r w:rsidR="005E65CA">
        <w:rPr>
          <w:rFonts w:ascii="Times New Roman" w:hAnsi="Times New Roman" w:cs="Times New Roman"/>
          <w:sz w:val="24"/>
          <w:szCs w:val="24"/>
        </w:rPr>
        <w:t xml:space="preserve">        </w:t>
      </w:r>
      <w:r w:rsidR="005969CC">
        <w:rPr>
          <w:rFonts w:ascii="Times New Roman" w:hAnsi="Times New Roman" w:cs="Times New Roman"/>
          <w:sz w:val="24"/>
          <w:szCs w:val="24"/>
        </w:rPr>
        <w:t>и заверенную в соответствии с пунктами 13 и 94 настоящего Порядка.</w:t>
      </w:r>
      <w:proofErr w:type="gramEnd"/>
    </w:p>
    <w:p w:rsidR="005969CC" w:rsidRDefault="005969CC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переоформления лицевого счета для учета операций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 подтверждающие документы в ФКУ администрации г. Рязани</w:t>
      </w:r>
      <w:r w:rsidR="009C4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D21">
        <w:rPr>
          <w:rFonts w:ascii="Times New Roman" w:hAnsi="Times New Roman" w:cs="Times New Roman"/>
          <w:sz w:val="24"/>
          <w:szCs w:val="24"/>
        </w:rPr>
        <w:t>неучастником</w:t>
      </w:r>
      <w:proofErr w:type="spellEnd"/>
      <w:r w:rsidR="009C4D21">
        <w:rPr>
          <w:rFonts w:ascii="Times New Roman" w:hAnsi="Times New Roman" w:cs="Times New Roman"/>
          <w:sz w:val="24"/>
          <w:szCs w:val="24"/>
        </w:rPr>
        <w:t xml:space="preserve"> бюджетного процесса </w:t>
      </w:r>
      <w:r>
        <w:rPr>
          <w:rFonts w:ascii="Times New Roman" w:hAnsi="Times New Roman" w:cs="Times New Roman"/>
          <w:sz w:val="24"/>
          <w:szCs w:val="24"/>
        </w:rPr>
        <w:t>не представляются»</w:t>
      </w:r>
      <w:r w:rsidR="009C4D21">
        <w:rPr>
          <w:rFonts w:ascii="Times New Roman" w:hAnsi="Times New Roman" w:cs="Times New Roman"/>
          <w:sz w:val="24"/>
          <w:szCs w:val="24"/>
        </w:rPr>
        <w:t>;</w:t>
      </w:r>
    </w:p>
    <w:p w:rsidR="005969CC" w:rsidRDefault="005969CC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854C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Абзац первый пункта 103 после слов «</w:t>
      </w:r>
      <w:r w:rsidR="00692C93">
        <w:rPr>
          <w:rFonts w:ascii="Times New Roman" w:hAnsi="Times New Roman" w:cs="Times New Roman"/>
          <w:sz w:val="24"/>
          <w:szCs w:val="24"/>
        </w:rPr>
        <w:t>в С</w:t>
      </w:r>
      <w:r>
        <w:rPr>
          <w:rFonts w:ascii="Times New Roman" w:hAnsi="Times New Roman" w:cs="Times New Roman"/>
          <w:sz w:val="24"/>
          <w:szCs w:val="24"/>
        </w:rPr>
        <w:t>водный реестр» дополнить словами     «(при его наличии в Сводном реестре</w:t>
      </w:r>
      <w:r w:rsidR="00802E42">
        <w:rPr>
          <w:rFonts w:ascii="Times New Roman" w:hAnsi="Times New Roman" w:cs="Times New Roman"/>
          <w:sz w:val="24"/>
          <w:szCs w:val="24"/>
        </w:rPr>
        <w:t>)».</w:t>
      </w:r>
    </w:p>
    <w:p w:rsidR="00802E42" w:rsidRDefault="00802E42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854C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В пункте 109 слова «</w:t>
      </w:r>
      <w:r w:rsidR="005D0454">
        <w:rPr>
          <w:rFonts w:ascii="Times New Roman" w:hAnsi="Times New Roman" w:cs="Times New Roman"/>
          <w:sz w:val="24"/>
          <w:szCs w:val="24"/>
        </w:rPr>
        <w:t xml:space="preserve">и отсутствии на </w:t>
      </w:r>
      <w:r>
        <w:rPr>
          <w:rFonts w:ascii="Times New Roman" w:hAnsi="Times New Roman" w:cs="Times New Roman"/>
          <w:sz w:val="24"/>
          <w:szCs w:val="24"/>
        </w:rPr>
        <w:t>лицевых счет</w:t>
      </w:r>
      <w:r w:rsidR="00B57376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клиента» </w:t>
      </w:r>
      <w:r w:rsidR="00D659FD">
        <w:rPr>
          <w:rFonts w:ascii="Times New Roman" w:hAnsi="Times New Roman" w:cs="Times New Roman"/>
          <w:sz w:val="24"/>
          <w:szCs w:val="24"/>
        </w:rPr>
        <w:t>заменить словами «</w:t>
      </w:r>
      <w:r w:rsidR="005D0454">
        <w:rPr>
          <w:rFonts w:ascii="Times New Roman" w:hAnsi="Times New Roman" w:cs="Times New Roman"/>
          <w:sz w:val="24"/>
          <w:szCs w:val="24"/>
        </w:rPr>
        <w:t xml:space="preserve">и отсутствии на </w:t>
      </w:r>
      <w:r w:rsidR="00D659FD">
        <w:rPr>
          <w:rFonts w:ascii="Times New Roman" w:hAnsi="Times New Roman" w:cs="Times New Roman"/>
          <w:sz w:val="24"/>
          <w:szCs w:val="24"/>
        </w:rPr>
        <w:t>лицево</w:t>
      </w:r>
      <w:r w:rsidR="005D0454">
        <w:rPr>
          <w:rFonts w:ascii="Times New Roman" w:hAnsi="Times New Roman" w:cs="Times New Roman"/>
          <w:sz w:val="24"/>
          <w:szCs w:val="24"/>
        </w:rPr>
        <w:t>м</w:t>
      </w:r>
      <w:r w:rsidR="00D659FD">
        <w:rPr>
          <w:rFonts w:ascii="Times New Roman" w:hAnsi="Times New Roman" w:cs="Times New Roman"/>
          <w:sz w:val="24"/>
          <w:szCs w:val="24"/>
        </w:rPr>
        <w:t xml:space="preserve"> счет</w:t>
      </w:r>
      <w:r w:rsidR="005D0454">
        <w:rPr>
          <w:rFonts w:ascii="Times New Roman" w:hAnsi="Times New Roman" w:cs="Times New Roman"/>
          <w:sz w:val="24"/>
          <w:szCs w:val="24"/>
        </w:rPr>
        <w:t>е</w:t>
      </w:r>
      <w:r w:rsidR="00D659FD">
        <w:rPr>
          <w:rFonts w:ascii="Times New Roman" w:hAnsi="Times New Roman" w:cs="Times New Roman"/>
          <w:sz w:val="24"/>
          <w:szCs w:val="24"/>
        </w:rPr>
        <w:t xml:space="preserve"> клиента»;</w:t>
      </w:r>
    </w:p>
    <w:p w:rsidR="00D659FD" w:rsidRDefault="00E854C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D659FD">
        <w:rPr>
          <w:rFonts w:ascii="Times New Roman" w:hAnsi="Times New Roman" w:cs="Times New Roman"/>
          <w:sz w:val="24"/>
          <w:szCs w:val="24"/>
        </w:rPr>
        <w:t>. В пункте 110 слова «унитарному предприятию, иному юридическому лицу» заменить словами «</w:t>
      </w:r>
      <w:proofErr w:type="spellStart"/>
      <w:r w:rsidR="00D659FD">
        <w:rPr>
          <w:rFonts w:ascii="Times New Roman" w:hAnsi="Times New Roman" w:cs="Times New Roman"/>
          <w:sz w:val="24"/>
          <w:szCs w:val="24"/>
        </w:rPr>
        <w:t>неучастнику</w:t>
      </w:r>
      <w:proofErr w:type="spellEnd"/>
      <w:r w:rsidR="00D659FD"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D659FD" w:rsidRDefault="00E854C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D659FD">
        <w:rPr>
          <w:rFonts w:ascii="Times New Roman" w:hAnsi="Times New Roman" w:cs="Times New Roman"/>
          <w:sz w:val="24"/>
          <w:szCs w:val="24"/>
        </w:rPr>
        <w:t>. В пункте 112 слова «отдела автоматизации финансовой системы» заменить словами «отдела развития электронного бюджетного процесса».</w:t>
      </w:r>
    </w:p>
    <w:p w:rsidR="00EE513D" w:rsidRDefault="00EE513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В заголовке «Отражение операций по кассовым выплатам и кассовым поступлениям на лицевых счетах клиентов, являющихся унитарными предприятиями, иными юридическими лицами» слова «унитарными </w:t>
      </w:r>
      <w:r w:rsidRPr="00EE513D">
        <w:rPr>
          <w:rFonts w:ascii="Times New Roman" w:hAnsi="Times New Roman" w:cs="Times New Roman"/>
          <w:sz w:val="24"/>
          <w:szCs w:val="24"/>
        </w:rPr>
        <w:t>предприятиями, иными юридическими лицами»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EE513D" w:rsidRDefault="00EE513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В пункте 130:</w:t>
      </w:r>
    </w:p>
    <w:p w:rsidR="00EE513D" w:rsidRDefault="00EE513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абзац первый изложить в следующей редакции:</w:t>
      </w:r>
    </w:p>
    <w:p w:rsidR="00EE513D" w:rsidRDefault="00EE513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«Учет операций со средствами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 ФКУ администрации г. Рязани осуществляет на казначейском счете по учету средств юридических лиц, не являющихся участниками бюджетного процесса, бюджетными </w:t>
      </w:r>
      <w:r w:rsidR="0062423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 автономными учреждениями, источником </w:t>
      </w:r>
      <w:r w:rsidR="0062423D">
        <w:rPr>
          <w:rFonts w:ascii="Times New Roman" w:hAnsi="Times New Roman" w:cs="Times New Roman"/>
          <w:sz w:val="24"/>
          <w:szCs w:val="24"/>
        </w:rPr>
        <w:t>финансового обеспечения которых являются средства местного бюджета</w:t>
      </w:r>
      <w:proofErr w:type="gramStart"/>
      <w:r w:rsidR="0062423D">
        <w:rPr>
          <w:rFonts w:ascii="Times New Roman" w:hAnsi="Times New Roman" w:cs="Times New Roman"/>
          <w:sz w:val="24"/>
          <w:szCs w:val="24"/>
        </w:rPr>
        <w:t>.»;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2423D" w:rsidRDefault="0062423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абзацах втором и третьем </w:t>
      </w:r>
      <w:r w:rsidR="00EE513D">
        <w:rPr>
          <w:rFonts w:ascii="Times New Roman" w:hAnsi="Times New Roman" w:cs="Times New Roman"/>
          <w:sz w:val="24"/>
          <w:szCs w:val="24"/>
        </w:rPr>
        <w:t>слова «унитарное предприятие, иное юридическое лицо» в соответствующих падежах заменить словами «</w:t>
      </w:r>
      <w:proofErr w:type="spellStart"/>
      <w:r w:rsidR="00EE513D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="00EE513D">
        <w:rPr>
          <w:rFonts w:ascii="Times New Roman" w:hAnsi="Times New Roman" w:cs="Times New Roman"/>
          <w:sz w:val="24"/>
          <w:szCs w:val="24"/>
        </w:rPr>
        <w:t xml:space="preserve"> бюджетного процесса»                      в соответствующих падежах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513D" w:rsidRDefault="0062423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В пункте 135 слова «</w:t>
      </w:r>
      <w:r w:rsidR="004F346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нитарное предприятие, иное юридическое лицо»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  <w:r w:rsidR="00EE51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A4C" w:rsidRDefault="00B44A4C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84E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В пункте 147:</w:t>
      </w:r>
    </w:p>
    <w:p w:rsidR="00B44A4C" w:rsidRDefault="00B44A4C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абзаце пятом слова «получателя (администратора)» заменить словом «клиента»;</w:t>
      </w:r>
    </w:p>
    <w:p w:rsidR="00B44A4C" w:rsidRDefault="00B44A4C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абзаце седьмом слово «получатель» заменить словом «клиент».</w:t>
      </w:r>
    </w:p>
    <w:p w:rsidR="000478E0" w:rsidRDefault="00DD0EA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84E9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478E0">
        <w:rPr>
          <w:rFonts w:ascii="Times New Roman" w:hAnsi="Times New Roman" w:cs="Times New Roman"/>
          <w:sz w:val="24"/>
          <w:szCs w:val="24"/>
        </w:rPr>
        <w:t>В пункте 149:</w:t>
      </w:r>
    </w:p>
    <w:p w:rsidR="00DD0EAD" w:rsidRDefault="000478E0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</w:t>
      </w:r>
      <w:r w:rsidR="00DD0EAD">
        <w:rPr>
          <w:rFonts w:ascii="Times New Roman" w:hAnsi="Times New Roman" w:cs="Times New Roman"/>
          <w:sz w:val="24"/>
          <w:szCs w:val="24"/>
        </w:rPr>
        <w:t xml:space="preserve">бзац второй изложить в следующей редакции: </w:t>
      </w:r>
    </w:p>
    <w:p w:rsidR="00DD0EAD" w:rsidRDefault="00DD0EAD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D0EAD">
        <w:rPr>
          <w:rFonts w:ascii="Times New Roman" w:hAnsi="Times New Roman" w:cs="Times New Roman"/>
          <w:sz w:val="24"/>
          <w:szCs w:val="24"/>
        </w:rPr>
        <w:t xml:space="preserve">Выписки из лицевых счетов предоставляются не позднее следующего операционного дня после </w:t>
      </w:r>
      <w:r>
        <w:rPr>
          <w:rFonts w:ascii="Times New Roman" w:hAnsi="Times New Roman" w:cs="Times New Roman"/>
          <w:sz w:val="24"/>
          <w:szCs w:val="24"/>
        </w:rPr>
        <w:t>получения от УФК по Рязанской области выписок                                   по казначейским счетам</w:t>
      </w:r>
      <w:r w:rsidRPr="00DD0EAD">
        <w:rPr>
          <w:rFonts w:ascii="Times New Roman" w:hAnsi="Times New Roman" w:cs="Times New Roman"/>
          <w:sz w:val="24"/>
          <w:szCs w:val="24"/>
        </w:rPr>
        <w:t xml:space="preserve"> с приложением документов, служащих основанием для отражения операций на лицевых счетах. При бумажном документообороте на Выписке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D0EAD">
        <w:rPr>
          <w:rFonts w:ascii="Times New Roman" w:hAnsi="Times New Roman" w:cs="Times New Roman"/>
          <w:sz w:val="24"/>
          <w:szCs w:val="24"/>
        </w:rPr>
        <w:t>из лицевого счета и на каждом приложенном к Выписке из лицевого счета документе ФКУ администрации г. Рязани ставится отметка об исполнении с указанием даты, должности, фамилии, инициалов и подписи уполномоченного руководителем ФКУ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0EAD">
        <w:rPr>
          <w:rFonts w:ascii="Times New Roman" w:hAnsi="Times New Roman" w:cs="Times New Roman"/>
          <w:sz w:val="24"/>
          <w:szCs w:val="24"/>
        </w:rPr>
        <w:t>г. Рязани работника</w:t>
      </w:r>
      <w:proofErr w:type="gramStart"/>
      <w:r w:rsidRPr="00DD0EAD">
        <w:rPr>
          <w:rFonts w:ascii="Times New Roman" w:hAnsi="Times New Roman" w:cs="Times New Roman"/>
          <w:sz w:val="24"/>
          <w:szCs w:val="24"/>
        </w:rPr>
        <w:t>.</w:t>
      </w:r>
      <w:r w:rsidR="000478E0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0478E0" w:rsidRDefault="000478E0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абзац четвертый слов</w:t>
      </w:r>
      <w:r w:rsidR="00A857B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«получателю бюджетных средств» </w:t>
      </w:r>
      <w:r w:rsidR="00A857BB">
        <w:rPr>
          <w:rFonts w:ascii="Times New Roman" w:hAnsi="Times New Roman" w:cs="Times New Roman"/>
          <w:sz w:val="24"/>
          <w:szCs w:val="24"/>
        </w:rPr>
        <w:t>заменить</w:t>
      </w:r>
      <w:r>
        <w:rPr>
          <w:rFonts w:ascii="Times New Roman" w:hAnsi="Times New Roman" w:cs="Times New Roman"/>
          <w:sz w:val="24"/>
          <w:szCs w:val="24"/>
        </w:rPr>
        <w:t xml:space="preserve"> словами «</w:t>
      </w:r>
      <w:r w:rsidR="00A857BB">
        <w:rPr>
          <w:rFonts w:ascii="Times New Roman" w:hAnsi="Times New Roman" w:cs="Times New Roman"/>
          <w:sz w:val="24"/>
          <w:szCs w:val="24"/>
        </w:rPr>
        <w:t xml:space="preserve">получателю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15DCA" w:rsidRDefault="00815DCA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84E9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В третьем абзаце пункта 151 слов</w:t>
      </w:r>
      <w:r w:rsidR="00A857B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«получателю бюджетных средств» </w:t>
      </w:r>
      <w:r w:rsidR="00A857BB">
        <w:rPr>
          <w:rFonts w:ascii="Times New Roman" w:hAnsi="Times New Roman" w:cs="Times New Roman"/>
          <w:sz w:val="24"/>
          <w:szCs w:val="24"/>
        </w:rPr>
        <w:t>заменить</w:t>
      </w:r>
      <w:r>
        <w:rPr>
          <w:rFonts w:ascii="Times New Roman" w:hAnsi="Times New Roman" w:cs="Times New Roman"/>
          <w:sz w:val="24"/>
          <w:szCs w:val="24"/>
        </w:rPr>
        <w:t xml:space="preserve"> словами «</w:t>
      </w:r>
      <w:r w:rsidR="00A857BB">
        <w:rPr>
          <w:rFonts w:ascii="Times New Roman" w:hAnsi="Times New Roman" w:cs="Times New Roman"/>
          <w:sz w:val="24"/>
          <w:szCs w:val="24"/>
        </w:rPr>
        <w:t xml:space="preserve">получателю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5B5772" w:rsidRDefault="005B5772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84E9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пункте 153 слова «и (или) банка» исключить, слова «с лицевого счета» заменить словами «с казначейских счетов»;</w:t>
      </w:r>
      <w:proofErr w:type="gramEnd"/>
    </w:p>
    <w:p w:rsidR="00992425" w:rsidRDefault="00992425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84E9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Пункт 158 после слов «участников» дополнить словами «и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3116E5" w:rsidRDefault="006140CE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84E91">
        <w:rPr>
          <w:rFonts w:ascii="Times New Roman" w:hAnsi="Times New Roman" w:cs="Times New Roman"/>
          <w:sz w:val="24"/>
          <w:szCs w:val="24"/>
        </w:rPr>
        <w:t>9</w:t>
      </w:r>
      <w:r w:rsidR="003116E5">
        <w:rPr>
          <w:rFonts w:ascii="Times New Roman" w:hAnsi="Times New Roman" w:cs="Times New Roman"/>
          <w:sz w:val="24"/>
          <w:szCs w:val="24"/>
        </w:rPr>
        <w:t>. Пункт 166:</w:t>
      </w:r>
    </w:p>
    <w:p w:rsidR="00F66BEA" w:rsidRDefault="00F66BEA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в абзац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слова «унитарного предприятия, иного юридического лица»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F66BEA" w:rsidRDefault="00F66BEA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абзаце четвертом слова </w:t>
      </w:r>
      <w:r w:rsidRPr="00F66BEA">
        <w:rPr>
          <w:rFonts w:ascii="Times New Roman" w:hAnsi="Times New Roman" w:cs="Times New Roman"/>
          <w:sz w:val="24"/>
          <w:szCs w:val="24"/>
        </w:rPr>
        <w:t>«унитарного предприятия, иного юридического лица»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Pr="00F66BE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66BEA"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 w:rsidRPr="00F66BEA"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F66BEA" w:rsidRDefault="00F66BEA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абзаце пятом слова «унитарное предприятие и (или) иное юридическое лицо»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F66BEA" w:rsidRDefault="002143B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 абзаце седьмом слова «унитарного предприятия, иного юридического лица»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2143BF" w:rsidRDefault="002143B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 абзаце двенадцатом слова «унитарному предприятию, иному юридическому лицу»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2143BF" w:rsidRDefault="00984E9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2143BF">
        <w:rPr>
          <w:rFonts w:ascii="Times New Roman" w:hAnsi="Times New Roman" w:cs="Times New Roman"/>
          <w:sz w:val="24"/>
          <w:szCs w:val="24"/>
        </w:rPr>
        <w:t>. Пункт 174:</w:t>
      </w:r>
    </w:p>
    <w:p w:rsidR="002143BF" w:rsidRDefault="002143B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абзаце первом слова «унитарного предприятия, иного юридического лица»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2143BF" w:rsidRDefault="002143B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абзаце четвертом слова «унитарного предприятия, иного юридического лица»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2143BF" w:rsidRDefault="002143B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абзаце пятом слова «унитарное предприятие и (или) иное юридическое лицо»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процесса»;</w:t>
      </w:r>
    </w:p>
    <w:p w:rsidR="002143BF" w:rsidRDefault="00984E9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2143BF">
        <w:rPr>
          <w:rFonts w:ascii="Times New Roman" w:hAnsi="Times New Roman" w:cs="Times New Roman"/>
          <w:sz w:val="24"/>
          <w:szCs w:val="24"/>
        </w:rPr>
        <w:t>. Пункт 175</w:t>
      </w:r>
      <w:r w:rsidR="00B8589F">
        <w:rPr>
          <w:rFonts w:ascii="Times New Roman" w:hAnsi="Times New Roman" w:cs="Times New Roman"/>
          <w:sz w:val="24"/>
          <w:szCs w:val="24"/>
        </w:rPr>
        <w:t>:</w:t>
      </w:r>
    </w:p>
    <w:p w:rsidR="00B8589F" w:rsidRDefault="00B8589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абзаце пятом слова «унитарное предприятие, иное юридическое» </w:t>
      </w:r>
      <w:r w:rsidR="0010263B">
        <w:rPr>
          <w:rFonts w:ascii="Times New Roman" w:hAnsi="Times New Roman" w:cs="Times New Roman"/>
          <w:sz w:val="24"/>
          <w:szCs w:val="24"/>
        </w:rPr>
        <w:t xml:space="preserve">                                    в соответствующем падеже </w:t>
      </w:r>
      <w:r>
        <w:rPr>
          <w:rFonts w:ascii="Times New Roman" w:hAnsi="Times New Roman" w:cs="Times New Roman"/>
          <w:sz w:val="24"/>
          <w:szCs w:val="24"/>
        </w:rPr>
        <w:t>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 </w:t>
      </w:r>
      <w:r w:rsidR="0010263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в соответствующем падеже;</w:t>
      </w:r>
    </w:p>
    <w:p w:rsidR="00B8589F" w:rsidRDefault="00B8589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абзаце шестнадцатом слова «унитарного предприятия, иного юридического лица»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процесса».</w:t>
      </w:r>
    </w:p>
    <w:p w:rsidR="00A16596" w:rsidRDefault="00A16596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В приложениях № 13 «Выписка из лицевого счета операций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процесса», № 21 «Отчет о состоянии лицевого счета для учета операций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процесса», № 22 «Уведомление об уточнении операций учреждения» слова «унитарное предприятие, иное юридическое лицо»                                         в соответствующем падеже заменить словами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                       в соответствующем падеже.</w:t>
      </w:r>
    </w:p>
    <w:p w:rsidR="00C3639E" w:rsidRDefault="00984E9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16596">
        <w:rPr>
          <w:rFonts w:ascii="Times New Roman" w:hAnsi="Times New Roman" w:cs="Times New Roman"/>
          <w:sz w:val="24"/>
          <w:szCs w:val="24"/>
        </w:rPr>
        <w:t>3</w:t>
      </w:r>
      <w:r w:rsidR="00C3639E">
        <w:rPr>
          <w:rFonts w:ascii="Times New Roman" w:hAnsi="Times New Roman" w:cs="Times New Roman"/>
          <w:sz w:val="24"/>
          <w:szCs w:val="24"/>
        </w:rPr>
        <w:t>. Приложение № 25 «Регламент взаимодействия участников бюджетного процесса при открытии и ведении лицевых счетов финансово-казначейским управлением администрации города Рязани»  изложить в следующей редакции:</w:t>
      </w:r>
    </w:p>
    <w:p w:rsidR="000210DA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C3639E" w:rsidRDefault="000210DA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3639E">
        <w:rPr>
          <w:rFonts w:ascii="Times New Roman" w:hAnsi="Times New Roman" w:cs="Times New Roman"/>
          <w:sz w:val="24"/>
          <w:szCs w:val="24"/>
        </w:rPr>
        <w:t>«ПРИЛОЖЕНИЕ № 25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к Порядку открытия и ведения лицевых счетов 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финансово-казначейским управлением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администрации города Рязани,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финансово-казначейского управления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администрации города Рязани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от «01» февраля 2018 г. № 09 о/д </w:t>
      </w:r>
    </w:p>
    <w:p w:rsidR="00532D8F" w:rsidRDefault="00532D8F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32D8F" w:rsidRDefault="00532D8F" w:rsidP="00532D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</w:t>
      </w:r>
    </w:p>
    <w:p w:rsidR="00427198" w:rsidRDefault="00532D8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D8F">
        <w:rPr>
          <w:rFonts w:ascii="Times New Roman" w:hAnsi="Times New Roman" w:cs="Times New Roman"/>
          <w:sz w:val="24"/>
          <w:szCs w:val="24"/>
        </w:rPr>
        <w:t>взаимодействия участников бюджетного процесса при открытии и ведении лицевых счетов финансово-казначейским управлением администрации города Рязани</w:t>
      </w:r>
    </w:p>
    <w:p w:rsidR="00532D8F" w:rsidRDefault="00532D8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2198"/>
        <w:gridCol w:w="2094"/>
        <w:gridCol w:w="2350"/>
        <w:gridCol w:w="2233"/>
      </w:tblGrid>
      <w:tr w:rsidR="00AB2D99" w:rsidTr="0026478E">
        <w:tc>
          <w:tcPr>
            <w:tcW w:w="696" w:type="dxa"/>
          </w:tcPr>
          <w:p w:rsidR="00084914" w:rsidRDefault="004652C8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652C8" w:rsidRDefault="00A80148" w:rsidP="0046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52C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ED6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  <w:p w:rsidR="004652C8" w:rsidRDefault="004652C8" w:rsidP="0046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01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2198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2094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Представляемые документы</w:t>
            </w:r>
          </w:p>
        </w:tc>
        <w:tc>
          <w:tcPr>
            <w:tcW w:w="2350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233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084914" w:rsidTr="0026478E">
        <w:tc>
          <w:tcPr>
            <w:tcW w:w="9571" w:type="dxa"/>
            <w:gridSpan w:val="5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Открытие, закрытие, переоформление лицевых счетов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08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(изменение) информации о клиентах ФКУ администрации г. Рязани в реестр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бюджетного процесса, а также юридических лиц, не являющихся участниками бюджетного процесса в ГИИС «Электронный бюджет»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из единого государственного реестра юридических лиц,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руководителе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операционно-кассового обслуживания расходов бюджета, клиенты ФКУ администрации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Рязани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08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документов на открытие, переоформление или закрытие лицевых счетов клиентам</w:t>
            </w:r>
          </w:p>
        </w:tc>
        <w:tc>
          <w:tcPr>
            <w:tcW w:w="2094" w:type="dxa"/>
          </w:tcPr>
          <w:p w:rsidR="00084914" w:rsidRDefault="00084914" w:rsidP="002A7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открытие (закрытие) лицевого счета (Заявление на переоформление лицевых счетов), Карточка образцов подписей к лицевым счетам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Клиенты ФКУ администрации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08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представленных документов на открытие, переоформление или закрытие лицевых счетов клиентам</w:t>
            </w:r>
          </w:p>
        </w:tc>
        <w:tc>
          <w:tcPr>
            <w:tcW w:w="2094" w:type="dxa"/>
          </w:tcPr>
          <w:p w:rsidR="00084914" w:rsidRDefault="00084914" w:rsidP="002A7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открытие (закрытие) лицевого счета (Заявление на переоформление лицевых счетов), Карточка образцов подписей к лицевым счетам 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после их поступления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записи об открытии, переоформлении или закрытии лицевых счетов в Книгу регистрации лицевых счетов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открытие (закрытие) лицевого счета (Заявление на переоформление лицевых счетов)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проверки документов на открытие (закрытие, переоформление) лицевого счета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клиенту Выписки из лицевого счета с содержанием номера лицевого счета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(без заполнения содержательной части)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6D6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после открытия лицевого счета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отдел развития электронного бюджетного процесса для включения (изменения) сведений о клиенте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справочники организаций и лицевых счетов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 образцов подписей к лицевым счетам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6D6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 развития электронного бюджетного процесса</w:t>
            </w:r>
          </w:p>
        </w:tc>
        <w:tc>
          <w:tcPr>
            <w:tcW w:w="2233" w:type="dxa"/>
          </w:tcPr>
          <w:p w:rsidR="0026478E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следующего рабочего дня после открытия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26478E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(переоформления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закрытия) лицевого счета, внесения изменений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реквизиты клиентов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 налоговый орган об открытии, закрытии, изменении реквизитов лицевого счета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Письмо, Сообщение органа Федерального казначейства (иного органа, осуществляющего открытие и ведение лицевых счетов) в налоговый орган по месту своего нахождения об открытии (закрытии, изменении реквизитов) лицевого счета 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A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со дня открытия (закрытия, изменения реквизитов) лицевого счета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клиенту о закрытии лицевого счета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560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после закрытия лицевого счета</w:t>
            </w:r>
          </w:p>
        </w:tc>
      </w:tr>
      <w:tr w:rsidR="00084914" w:rsidTr="0026478E">
        <w:tc>
          <w:tcPr>
            <w:tcW w:w="9571" w:type="dxa"/>
            <w:gridSpan w:val="5"/>
          </w:tcPr>
          <w:p w:rsidR="00084914" w:rsidRDefault="00084914" w:rsidP="00A61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Отражение операций на лицевых счетах участников бюджетного процесса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лимитов бюджетных обязательств и бюджетных ассигнований на лицевых счетах главных распорядителей, главных 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Росписи (Уведомления) о лимитах бюджетных обязательств и бюджетных ассигнованиях (Уведомления об изменении лимитов бюджетных обязательств и бюджетных ассигнований)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Сводный отдел планирования и исполнения бюджета города (далее – сводный отдел), отдел планирования и финансирования расходов производственной сферы и капитальных вложений, отдел планирования и финансирования расходов органов муниципального управления и других общегосударственных вопросов, отдел планирования и финансирования расходов социальной сферы (далее – отраслевые отделы)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направления Уведомлений главным распорядителям, главному администратору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лицевом счете главного распорядителя (главного администратора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Рязани) выделенных объемов финансирования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финансирование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Отраслевые отделы</w:t>
            </w:r>
          </w:p>
        </w:tc>
        <w:tc>
          <w:tcPr>
            <w:tcW w:w="2233" w:type="dxa"/>
          </w:tcPr>
          <w:p w:rsidR="00084914" w:rsidRDefault="00084914" w:rsidP="00E74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следующего операционного дня после представления УФК по Рязанской области Выписки из лицевого счета ФКУ администрации </w:t>
            </w:r>
            <w:r w:rsidR="004E689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и представление документов на открытие (изменение) бюджетных ассигнований (лимитов бюджетных обязательств) подведомственным получателям (администраторам источников внутреннего финансирования дефицита бюджета)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Уведомления об изменении бюджетных ассигнований и лимитов бюджетных обязательств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распорядители, главные администраторы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Рязани, сводный отдел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распределенных бюджетных ассигнований (лимитов бюджетных обязательств) по лицевым счетам получателей (администраторов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Рязани) на соответствие бюджетным ассигнованиям (лимитам бюджетных обязательств), учтенным на лицевом счете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распорядителя (главного администратора источников внутреннего финансирования дефицита бюджета города Рязани)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Письма, Уведомления  об изменении бюджетных ассигнований и лимитов бюджетных обязательств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9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сводный отдел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бюджетных ассигнований (лимитов бюджетных обязательств) на лицевых счетах получателей (администраторов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Уведомления об изменении бюджетных ассигнований и лимитов бюджетных обязательств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DF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сводный отдел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AB2D99" w:rsidTr="0026478E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объемов финансирования в разрезе лицевых счетов получателей (администраторов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на финансирование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распорядители, главные администраторы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средств на лицевые счета главного распорядителя (главного администратора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 бюджета города Рязани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2D99" w:rsidTr="0026478E">
        <w:tc>
          <w:tcPr>
            <w:tcW w:w="696" w:type="dxa"/>
          </w:tcPr>
          <w:p w:rsidR="00084914" w:rsidRDefault="00A80148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198" w:type="dxa"/>
          </w:tcPr>
          <w:p w:rsidR="00084914" w:rsidRDefault="00A80148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распределенных объемов финансирования на соответствие объемам финансирования, учтенным на лицевом счете главного распорядителя (главного администратора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Рязани) и бюджетным ассигнованиям (лимитам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обязательств), отраженным на лицевых счетах получателей (администраторов источников внутреннего финансирования дефицита бюджета города Рязани)</w:t>
            </w:r>
          </w:p>
        </w:tc>
        <w:tc>
          <w:tcPr>
            <w:tcW w:w="2094" w:type="dxa"/>
          </w:tcPr>
          <w:p w:rsidR="00084914" w:rsidRDefault="00A80148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 на финансирование</w:t>
            </w:r>
          </w:p>
        </w:tc>
        <w:tc>
          <w:tcPr>
            <w:tcW w:w="2350" w:type="dxa"/>
          </w:tcPr>
          <w:p w:rsidR="00084914" w:rsidRDefault="00A80148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48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A80148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B2D99" w:rsidTr="0026478E">
        <w:tc>
          <w:tcPr>
            <w:tcW w:w="696" w:type="dxa"/>
          </w:tcPr>
          <w:p w:rsidR="00084914" w:rsidRDefault="00A80148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198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объемов финансирования на лицевых счетах получателей (администраторов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Рязани) в разрезе КБК</w:t>
            </w:r>
          </w:p>
        </w:tc>
        <w:tc>
          <w:tcPr>
            <w:tcW w:w="2094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на финансирование</w:t>
            </w:r>
          </w:p>
        </w:tc>
        <w:tc>
          <w:tcPr>
            <w:tcW w:w="2350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3F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AB2D99" w:rsidTr="0026478E">
        <w:tc>
          <w:tcPr>
            <w:tcW w:w="696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198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объемов финансирования по кодам бюджетной классификации</w:t>
            </w:r>
          </w:p>
        </w:tc>
        <w:tc>
          <w:tcPr>
            <w:tcW w:w="2094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на изменение финансирования</w:t>
            </w:r>
          </w:p>
        </w:tc>
        <w:tc>
          <w:tcPr>
            <w:tcW w:w="2350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3F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AB2D99" w:rsidTr="0026478E">
        <w:tc>
          <w:tcPr>
            <w:tcW w:w="696" w:type="dxa"/>
          </w:tcPr>
          <w:p w:rsidR="00084914" w:rsidRDefault="00B2133F" w:rsidP="00B21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198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платежных поручений (ввод данных в случае представления на бумажном носителе) в программный комплекс АС «Бюджет»</w:t>
            </w:r>
          </w:p>
        </w:tc>
        <w:tc>
          <w:tcPr>
            <w:tcW w:w="2094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поручения</w:t>
            </w:r>
          </w:p>
        </w:tc>
        <w:tc>
          <w:tcPr>
            <w:tcW w:w="2350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развития электронного бюджетного процесса</w:t>
            </w:r>
          </w:p>
        </w:tc>
        <w:tc>
          <w:tcPr>
            <w:tcW w:w="2233" w:type="dxa"/>
          </w:tcPr>
          <w:p w:rsidR="00084914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AB2D99" w:rsidTr="0026478E">
        <w:tc>
          <w:tcPr>
            <w:tcW w:w="696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198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документов для проведения операций по кассовым выплатам</w:t>
            </w:r>
          </w:p>
        </w:tc>
        <w:tc>
          <w:tcPr>
            <w:tcW w:w="2094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поручения</w:t>
            </w:r>
          </w:p>
        </w:tc>
        <w:tc>
          <w:tcPr>
            <w:tcW w:w="2350" w:type="dxa"/>
          </w:tcPr>
          <w:p w:rsidR="00084914" w:rsidRDefault="00AB2D99" w:rsidP="00AB2D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развития электронного бюджетного процесса, отдел предварительного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бюджета, о</w:t>
            </w:r>
            <w:r w:rsidRPr="00AB2D99">
              <w:rPr>
                <w:rFonts w:ascii="Times New Roman" w:hAnsi="Times New Roman" w:cs="Times New Roman"/>
                <w:sz w:val="24"/>
                <w:szCs w:val="24"/>
              </w:rPr>
              <w:t>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документов:</w:t>
            </w:r>
          </w:p>
          <w:p w:rsidR="00AB2D99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 часов – с исполнением в течение рабочего дня;</w:t>
            </w:r>
          </w:p>
          <w:p w:rsidR="00AB2D99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11 часов – не позднее следующего рабочего дня</w:t>
            </w:r>
          </w:p>
        </w:tc>
      </w:tr>
      <w:tr w:rsidR="00AB2D99" w:rsidTr="0026478E">
        <w:tc>
          <w:tcPr>
            <w:tcW w:w="696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198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операций по кассовым выплатам</w:t>
            </w:r>
          </w:p>
        </w:tc>
        <w:tc>
          <w:tcPr>
            <w:tcW w:w="2094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об уточнении вида и принадлежности платежа</w:t>
            </w:r>
          </w:p>
        </w:tc>
        <w:tc>
          <w:tcPr>
            <w:tcW w:w="2350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99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документов:</w:t>
            </w:r>
          </w:p>
          <w:p w:rsidR="00AB2D99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11 часов – с исполнением в течение рабочего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дня;</w:t>
            </w:r>
          </w:p>
          <w:p w:rsidR="00AB2D99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11 часов – не позднее следующего</w:t>
            </w:r>
            <w:r w:rsidR="000B1351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</w:t>
            </w:r>
          </w:p>
        </w:tc>
      </w:tr>
      <w:tr w:rsidR="00B2133F" w:rsidTr="0026478E">
        <w:tc>
          <w:tcPr>
            <w:tcW w:w="696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невыясненных поступлений,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откредитование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зачисленных не по назначению</w:t>
            </w:r>
          </w:p>
        </w:tc>
        <w:tc>
          <w:tcPr>
            <w:tcW w:w="2094" w:type="dxa"/>
          </w:tcPr>
          <w:p w:rsidR="00B2133F" w:rsidRDefault="00176E70" w:rsidP="001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Уведомления об уточнении вида и принадлежности платежа, Заявка на возврат</w:t>
            </w:r>
          </w:p>
        </w:tc>
        <w:tc>
          <w:tcPr>
            <w:tcW w:w="2350" w:type="dxa"/>
          </w:tcPr>
          <w:p w:rsidR="00B2133F" w:rsidRDefault="00176E70" w:rsidP="001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бюджетного учета и отчетности бюджетного процесса, о</w:t>
            </w:r>
            <w:r w:rsidRPr="00176E70">
              <w:rPr>
                <w:rFonts w:ascii="Times New Roman" w:hAnsi="Times New Roman" w:cs="Times New Roman"/>
                <w:sz w:val="24"/>
                <w:szCs w:val="24"/>
              </w:rPr>
              <w:t>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B2133F" w:rsidTr="0026478E">
        <w:tc>
          <w:tcPr>
            <w:tcW w:w="696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сформированного пакета документов в УФК по Рязанской области</w:t>
            </w:r>
          </w:p>
        </w:tc>
        <w:tc>
          <w:tcPr>
            <w:tcW w:w="2094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 о порядке и условиях обмена информацией с УФК по Рязанской области</w:t>
            </w:r>
          </w:p>
        </w:tc>
        <w:tc>
          <w:tcPr>
            <w:tcW w:w="2350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70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 часов текущего рабочего дня</w:t>
            </w:r>
          </w:p>
        </w:tc>
      </w:tr>
      <w:tr w:rsidR="00B2133F" w:rsidTr="0026478E">
        <w:tc>
          <w:tcPr>
            <w:tcW w:w="696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пакета документов от УФК по Рязанской области</w:t>
            </w:r>
          </w:p>
        </w:tc>
        <w:tc>
          <w:tcPr>
            <w:tcW w:w="2094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 о порядке и условиях обмена информацией с УФК по Рязанской области</w:t>
            </w:r>
          </w:p>
        </w:tc>
        <w:tc>
          <w:tcPr>
            <w:tcW w:w="2350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развития электронного бюджетного процесса</w:t>
            </w:r>
          </w:p>
        </w:tc>
        <w:tc>
          <w:tcPr>
            <w:tcW w:w="2233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B2133F" w:rsidTr="0026478E">
        <w:tc>
          <w:tcPr>
            <w:tcW w:w="696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Выписки из лицевых счетов, открытых в ФКУ администрации г. Рязани</w:t>
            </w:r>
          </w:p>
        </w:tc>
        <w:tc>
          <w:tcPr>
            <w:tcW w:w="2094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с приложением документов, служащих основанием для отражения операций на лицевом счете</w:t>
            </w:r>
          </w:p>
        </w:tc>
        <w:tc>
          <w:tcPr>
            <w:tcW w:w="2350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D5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представления УФК по Рязанской области Выписки из лицевого счета ФКУ администрации </w:t>
            </w:r>
            <w:r w:rsidR="004E68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</w:tr>
      <w:tr w:rsidR="00B2133F" w:rsidTr="0026478E">
        <w:tc>
          <w:tcPr>
            <w:tcW w:w="696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198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Отчета о состоянии лицевого счета в разрезе кодов бюджетной классификации</w:t>
            </w:r>
          </w:p>
        </w:tc>
        <w:tc>
          <w:tcPr>
            <w:tcW w:w="2094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</w:t>
            </w:r>
          </w:p>
        </w:tc>
        <w:tc>
          <w:tcPr>
            <w:tcW w:w="2350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D5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третьего рабочего дня следующего за отчетным месяцем</w:t>
            </w:r>
          </w:p>
        </w:tc>
      </w:tr>
      <w:tr w:rsidR="00B2133F" w:rsidTr="0026478E">
        <w:tc>
          <w:tcPr>
            <w:tcW w:w="696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198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документов в отдел организации бюджетного учета и отчетности бюджетного процесса</w:t>
            </w:r>
          </w:p>
        </w:tc>
        <w:tc>
          <w:tcPr>
            <w:tcW w:w="2094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операционного дня</w:t>
            </w:r>
          </w:p>
        </w:tc>
        <w:tc>
          <w:tcPr>
            <w:tcW w:w="2350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D5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</w:tbl>
    <w:p w:rsidR="00532D8F" w:rsidRDefault="00532D8F" w:rsidP="001864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32D8F" w:rsidSect="000C1AF6">
      <w:headerReference w:type="default" r:id="rId8"/>
      <w:pgSz w:w="11906" w:h="16838"/>
      <w:pgMar w:top="709" w:right="851" w:bottom="567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5C9" w:rsidRDefault="00FF55C9" w:rsidP="0044616A">
      <w:pPr>
        <w:spacing w:after="0" w:line="240" w:lineRule="auto"/>
      </w:pPr>
      <w:r>
        <w:separator/>
      </w:r>
    </w:p>
  </w:endnote>
  <w:endnote w:type="continuationSeparator" w:id="0">
    <w:p w:rsidR="00FF55C9" w:rsidRDefault="00FF55C9" w:rsidP="00446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5C9" w:rsidRDefault="00FF55C9" w:rsidP="0044616A">
      <w:pPr>
        <w:spacing w:after="0" w:line="240" w:lineRule="auto"/>
      </w:pPr>
      <w:r>
        <w:separator/>
      </w:r>
    </w:p>
  </w:footnote>
  <w:footnote w:type="continuationSeparator" w:id="0">
    <w:p w:rsidR="00FF55C9" w:rsidRDefault="00FF55C9" w:rsidP="00446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6A" w:rsidRPr="00186429" w:rsidRDefault="00186429" w:rsidP="00186429">
    <w:pPr>
      <w:pStyle w:val="a3"/>
      <w:tabs>
        <w:tab w:val="left" w:pos="5130"/>
      </w:tabs>
      <w:rPr>
        <w:rFonts w:ascii="Times New Roman" w:hAnsi="Times New Roman" w:cs="Times New Roman"/>
      </w:rPr>
    </w:pPr>
    <w:r>
      <w:tab/>
    </w:r>
    <w:sdt>
      <w:sdtPr>
        <w:id w:val="-35010938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44616A" w:rsidRPr="00186429">
          <w:rPr>
            <w:rFonts w:ascii="Times New Roman" w:hAnsi="Times New Roman" w:cs="Times New Roman"/>
          </w:rPr>
          <w:fldChar w:fldCharType="begin"/>
        </w:r>
        <w:r w:rsidR="0044616A" w:rsidRPr="00186429">
          <w:rPr>
            <w:rFonts w:ascii="Times New Roman" w:hAnsi="Times New Roman" w:cs="Times New Roman"/>
          </w:rPr>
          <w:instrText>PAGE   \* MERGEFORMAT</w:instrText>
        </w:r>
        <w:r w:rsidR="0044616A" w:rsidRPr="00186429">
          <w:rPr>
            <w:rFonts w:ascii="Times New Roman" w:hAnsi="Times New Roman" w:cs="Times New Roman"/>
          </w:rPr>
          <w:fldChar w:fldCharType="separate"/>
        </w:r>
        <w:r w:rsidR="00486294">
          <w:rPr>
            <w:rFonts w:ascii="Times New Roman" w:hAnsi="Times New Roman" w:cs="Times New Roman"/>
            <w:noProof/>
          </w:rPr>
          <w:t>11</w:t>
        </w:r>
        <w:r w:rsidR="0044616A" w:rsidRPr="00186429">
          <w:rPr>
            <w:rFonts w:ascii="Times New Roman" w:hAnsi="Times New Roman" w:cs="Times New Roman"/>
          </w:rPr>
          <w:fldChar w:fldCharType="end"/>
        </w:r>
      </w:sdtContent>
    </w:sdt>
    <w:r>
      <w:rPr>
        <w:rFonts w:ascii="Times New Roman" w:hAnsi="Times New Roman" w:cs="Times New Roman"/>
      </w:rPr>
      <w:tab/>
    </w:r>
  </w:p>
  <w:p w:rsidR="0044616A" w:rsidRDefault="004461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6"/>
    <w:rsid w:val="000210DA"/>
    <w:rsid w:val="00022ED4"/>
    <w:rsid w:val="000478E0"/>
    <w:rsid w:val="00081C8E"/>
    <w:rsid w:val="00084914"/>
    <w:rsid w:val="000B1351"/>
    <w:rsid w:val="000C1AF6"/>
    <w:rsid w:val="000C2560"/>
    <w:rsid w:val="000D434B"/>
    <w:rsid w:val="000F06D6"/>
    <w:rsid w:val="000F29DE"/>
    <w:rsid w:val="0010263B"/>
    <w:rsid w:val="001330C9"/>
    <w:rsid w:val="00176E70"/>
    <w:rsid w:val="00186429"/>
    <w:rsid w:val="00195745"/>
    <w:rsid w:val="001A394E"/>
    <w:rsid w:val="001B1781"/>
    <w:rsid w:val="001D1074"/>
    <w:rsid w:val="001F6014"/>
    <w:rsid w:val="00201284"/>
    <w:rsid w:val="002143BF"/>
    <w:rsid w:val="0026478E"/>
    <w:rsid w:val="002873AB"/>
    <w:rsid w:val="00297B31"/>
    <w:rsid w:val="002A5281"/>
    <w:rsid w:val="002A7719"/>
    <w:rsid w:val="003116E5"/>
    <w:rsid w:val="00362190"/>
    <w:rsid w:val="00363341"/>
    <w:rsid w:val="00371ACE"/>
    <w:rsid w:val="003D6685"/>
    <w:rsid w:val="003F0F61"/>
    <w:rsid w:val="004135B7"/>
    <w:rsid w:val="004237B3"/>
    <w:rsid w:val="00427198"/>
    <w:rsid w:val="0044616A"/>
    <w:rsid w:val="00464448"/>
    <w:rsid w:val="004652C8"/>
    <w:rsid w:val="00484CC1"/>
    <w:rsid w:val="00486294"/>
    <w:rsid w:val="004A5D70"/>
    <w:rsid w:val="004A6297"/>
    <w:rsid w:val="004B23B8"/>
    <w:rsid w:val="004E42EA"/>
    <w:rsid w:val="004E6890"/>
    <w:rsid w:val="004F3467"/>
    <w:rsid w:val="004F7766"/>
    <w:rsid w:val="00532D8F"/>
    <w:rsid w:val="00542E91"/>
    <w:rsid w:val="005466D5"/>
    <w:rsid w:val="005969CC"/>
    <w:rsid w:val="005B5772"/>
    <w:rsid w:val="005D0454"/>
    <w:rsid w:val="005E65CA"/>
    <w:rsid w:val="006140CE"/>
    <w:rsid w:val="00615B22"/>
    <w:rsid w:val="00621366"/>
    <w:rsid w:val="0062423D"/>
    <w:rsid w:val="00692C93"/>
    <w:rsid w:val="006A41C9"/>
    <w:rsid w:val="006D1B9F"/>
    <w:rsid w:val="006F007D"/>
    <w:rsid w:val="00740E3C"/>
    <w:rsid w:val="00770AF8"/>
    <w:rsid w:val="007A7757"/>
    <w:rsid w:val="007B08BF"/>
    <w:rsid w:val="007B2AEA"/>
    <w:rsid w:val="007E0D39"/>
    <w:rsid w:val="007E272B"/>
    <w:rsid w:val="00802E42"/>
    <w:rsid w:val="00815DCA"/>
    <w:rsid w:val="00827026"/>
    <w:rsid w:val="00832574"/>
    <w:rsid w:val="00834C4A"/>
    <w:rsid w:val="00842D53"/>
    <w:rsid w:val="00844277"/>
    <w:rsid w:val="008903F4"/>
    <w:rsid w:val="008B1B5D"/>
    <w:rsid w:val="008C44EC"/>
    <w:rsid w:val="008E6FB3"/>
    <w:rsid w:val="00902D2E"/>
    <w:rsid w:val="00945E1D"/>
    <w:rsid w:val="0098492D"/>
    <w:rsid w:val="00984E91"/>
    <w:rsid w:val="00992425"/>
    <w:rsid w:val="009B6ADF"/>
    <w:rsid w:val="009B7C56"/>
    <w:rsid w:val="009C4D21"/>
    <w:rsid w:val="009D54FF"/>
    <w:rsid w:val="00A16596"/>
    <w:rsid w:val="00A46F85"/>
    <w:rsid w:val="00A61158"/>
    <w:rsid w:val="00A80148"/>
    <w:rsid w:val="00A857BB"/>
    <w:rsid w:val="00A93C89"/>
    <w:rsid w:val="00A9563E"/>
    <w:rsid w:val="00AB1583"/>
    <w:rsid w:val="00AB2D99"/>
    <w:rsid w:val="00AC1ED9"/>
    <w:rsid w:val="00AE124F"/>
    <w:rsid w:val="00AF1FCB"/>
    <w:rsid w:val="00B15322"/>
    <w:rsid w:val="00B20931"/>
    <w:rsid w:val="00B2133F"/>
    <w:rsid w:val="00B25C97"/>
    <w:rsid w:val="00B44A4C"/>
    <w:rsid w:val="00B55FD5"/>
    <w:rsid w:val="00B57376"/>
    <w:rsid w:val="00B64E3E"/>
    <w:rsid w:val="00B8589F"/>
    <w:rsid w:val="00BC7E39"/>
    <w:rsid w:val="00BE3BAC"/>
    <w:rsid w:val="00C30710"/>
    <w:rsid w:val="00C3639E"/>
    <w:rsid w:val="00C41BBC"/>
    <w:rsid w:val="00C5057C"/>
    <w:rsid w:val="00C63051"/>
    <w:rsid w:val="00C96825"/>
    <w:rsid w:val="00D048EC"/>
    <w:rsid w:val="00D23096"/>
    <w:rsid w:val="00D345EF"/>
    <w:rsid w:val="00D41C23"/>
    <w:rsid w:val="00D659FD"/>
    <w:rsid w:val="00D95DF3"/>
    <w:rsid w:val="00DA0278"/>
    <w:rsid w:val="00DA1B5A"/>
    <w:rsid w:val="00DC4D2A"/>
    <w:rsid w:val="00DD0EAD"/>
    <w:rsid w:val="00DE638C"/>
    <w:rsid w:val="00DE72F2"/>
    <w:rsid w:val="00E3457A"/>
    <w:rsid w:val="00E73345"/>
    <w:rsid w:val="00E749EC"/>
    <w:rsid w:val="00E7727C"/>
    <w:rsid w:val="00E854CD"/>
    <w:rsid w:val="00E95FFE"/>
    <w:rsid w:val="00EB6C1F"/>
    <w:rsid w:val="00EC410A"/>
    <w:rsid w:val="00ED3F14"/>
    <w:rsid w:val="00ED6426"/>
    <w:rsid w:val="00EE513D"/>
    <w:rsid w:val="00EF1C65"/>
    <w:rsid w:val="00EF7E4A"/>
    <w:rsid w:val="00F02FBB"/>
    <w:rsid w:val="00F13F19"/>
    <w:rsid w:val="00F251CF"/>
    <w:rsid w:val="00F66BEA"/>
    <w:rsid w:val="00F67736"/>
    <w:rsid w:val="00F728B1"/>
    <w:rsid w:val="00F92A81"/>
    <w:rsid w:val="00FA6EEE"/>
    <w:rsid w:val="00FD0580"/>
    <w:rsid w:val="00FF55C9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616A"/>
  </w:style>
  <w:style w:type="paragraph" w:styleId="a5">
    <w:name w:val="footer"/>
    <w:basedOn w:val="a"/>
    <w:link w:val="a6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616A"/>
  </w:style>
  <w:style w:type="paragraph" w:styleId="a7">
    <w:name w:val="Balloon Text"/>
    <w:basedOn w:val="a"/>
    <w:link w:val="a8"/>
    <w:uiPriority w:val="99"/>
    <w:semiHidden/>
    <w:unhideWhenUsed/>
    <w:rsid w:val="006A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41C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3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616A"/>
  </w:style>
  <w:style w:type="paragraph" w:styleId="a5">
    <w:name w:val="footer"/>
    <w:basedOn w:val="a"/>
    <w:link w:val="a6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616A"/>
  </w:style>
  <w:style w:type="paragraph" w:styleId="a7">
    <w:name w:val="Balloon Text"/>
    <w:basedOn w:val="a"/>
    <w:link w:val="a8"/>
    <w:uiPriority w:val="99"/>
    <w:semiHidden/>
    <w:unhideWhenUsed/>
    <w:rsid w:val="006A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41C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3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529F-DD76-40B6-B0A6-CD8CB7E0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11</Pages>
  <Words>4000</Words>
  <Characters>22803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122</cp:revision>
  <cp:lastPrinted>2021-03-12T06:23:00Z</cp:lastPrinted>
  <dcterms:created xsi:type="dcterms:W3CDTF">2020-10-27T10:55:00Z</dcterms:created>
  <dcterms:modified xsi:type="dcterms:W3CDTF">2021-03-19T11:09:00Z</dcterms:modified>
</cp:coreProperties>
</file>