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E1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</w:t>
      </w:r>
      <w:r w:rsidR="00A75175">
        <w:rPr>
          <w:rFonts w:ascii="Times New Roman" w:hAnsi="Times New Roman" w:cs="Times New Roman"/>
          <w:sz w:val="28"/>
          <w:szCs w:val="28"/>
        </w:rPr>
        <w:t>5</w:t>
      </w:r>
    </w:p>
    <w:p w:rsidR="00897CE1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D310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97CE1" w:rsidRPr="00B35660" w:rsidRDefault="00897CE1" w:rsidP="00897C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8124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D310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D310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97CE1" w:rsidRDefault="00897CE1" w:rsidP="00897CE1"/>
    <w:p w:rsidR="00897CE1" w:rsidRPr="00EC35A4" w:rsidRDefault="00D310C4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 w:rsidR="00897CE1" w:rsidRPr="00EC35A4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ассигнований </w:t>
      </w:r>
    </w:p>
    <w:p w:rsidR="00897CE1" w:rsidRPr="00EC35A4" w:rsidRDefault="00897CE1" w:rsidP="00897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5A4">
        <w:rPr>
          <w:rFonts w:ascii="Times New Roman" w:hAnsi="Times New Roman" w:cs="Times New Roman"/>
          <w:b/>
          <w:sz w:val="28"/>
          <w:szCs w:val="28"/>
        </w:rPr>
        <w:t>по разделам, подразделам, целевым статьям</w:t>
      </w:r>
      <w:r w:rsidR="00A75175">
        <w:rPr>
          <w:rFonts w:ascii="Times New Roman" w:hAnsi="Times New Roman" w:cs="Times New Roman"/>
          <w:b/>
          <w:sz w:val="28"/>
          <w:szCs w:val="28"/>
        </w:rPr>
        <w:t>, группам (группам и подгруппам)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вид</w:t>
      </w:r>
      <w:r w:rsidR="001200D9">
        <w:rPr>
          <w:rFonts w:ascii="Times New Roman" w:hAnsi="Times New Roman" w:cs="Times New Roman"/>
          <w:b/>
          <w:sz w:val="28"/>
          <w:szCs w:val="28"/>
        </w:rPr>
        <w:t>ов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D310C4">
        <w:rPr>
          <w:rFonts w:ascii="Times New Roman" w:hAnsi="Times New Roman" w:cs="Times New Roman"/>
          <w:b/>
          <w:sz w:val="28"/>
          <w:szCs w:val="28"/>
        </w:rPr>
        <w:t>4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7CE1" w:rsidRDefault="00897CE1" w:rsidP="00897CE1">
      <w:pPr>
        <w:spacing w:after="0" w:line="240" w:lineRule="auto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8"/>
        <w:gridCol w:w="834"/>
        <w:gridCol w:w="550"/>
        <w:gridCol w:w="284"/>
        <w:gridCol w:w="280"/>
        <w:gridCol w:w="545"/>
        <w:gridCol w:w="1196"/>
        <w:gridCol w:w="63"/>
        <w:gridCol w:w="466"/>
        <w:gridCol w:w="120"/>
        <w:gridCol w:w="1229"/>
        <w:gridCol w:w="392"/>
      </w:tblGrid>
      <w:tr w:rsidR="00F37263" w:rsidRPr="00897CE1" w:rsidTr="00A75175">
        <w:trPr>
          <w:gridAfter w:val="1"/>
          <w:wAfter w:w="207" w:type="pct"/>
          <w:trHeight w:val="360"/>
        </w:trPr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897CE1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7CE1" w:rsidRPr="00897CE1" w:rsidRDefault="00897CE1" w:rsidP="00F372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F8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897CE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</w:t>
            </w:r>
            <w:r w:rsidR="00F8124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  <w:r w:rsidR="00F372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 </w:t>
            </w:r>
          </w:p>
        </w:tc>
      </w:tr>
      <w:tr w:rsidR="00A75175" w:rsidRPr="00A75175" w:rsidTr="00A75175">
        <w:trPr>
          <w:trHeight w:val="613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  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590" w:type="pc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841603,0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76581,0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76581,0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76581,0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39205,0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35239,0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35239,0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37376,0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359117,0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356489,0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35638,0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35638,0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69203,0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65611,0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65611,0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65611,0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55999,0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55999,0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0170000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 администрации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0171002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312143,0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210214,0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19857,0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190357,0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(муниципальных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)г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101318,0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40236,0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75,7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социально-культурной работы с населением по месту жительства (2014 - 2020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1320000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конкурсов и выставок для инновационных предприятий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1404027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реализации мероприятий по развитию застроенных территорий в городе Рязани на 2014 - 2017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индустрии отдыха и организации досуга граждан на 2014 - 2018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правонарушений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"Дополнительные меры по профилактике отдельных видов правонарушений и обеспечению общественной безопасности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86021,8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"Повышение эффективности бюджетных расходов муниципального образования - город Рязань на 2014 - 2015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62440,8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58420,8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58420,8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информационно-коммуникационной инфраструктуры администрации города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Ведомственная  целевая программа "Адресная инвестиционная программа города Рязани на 2014-2016 годы"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Расходы за счет межбюджетных </w:t>
            </w: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8242,0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Закон Рязанской области от 06.12.2010 № 152-ОЗ  «О наделении органов местного самоуправления муниципальных районов и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  <w:p w:rsidR="00F20716" w:rsidRPr="00A75175" w:rsidRDefault="00F20716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Мероприятия в сфере безопасности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0190000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37052,0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37052,0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0190219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303693,4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87956,6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67520,0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автомобильным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городского пассажирского транспорта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20436,6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194166,8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"Дорожное 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194166,8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«Дорожное хозяйство города Рязани на 2014 - 2020 годы»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179666,8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Комплексная паспортизация объектов дорожного хозяйства и разработка проекта организации дорожного движения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1814045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151666,8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110981,4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40685,4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1819999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40685,4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«Повышение безопасности дорожного движения в городе Рязани на 2014 - 2020 годы»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21570,0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"Стимулирование развития экономики в городе Рязани"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"Содействие развитию малого и среднего предпринимательства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1410000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"Дорожное </w:t>
            </w: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хозяйство и развитие  транспортной системы в городе Рязани 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Подпрограмма «Совершенствование организации дорожного движения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1840000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"Комплексное освоение и развитие территорий в целях жилищного строительства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Ведомственная целевая программа "Управление муниципальным имуществом города Рязани на 2014 - 2016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2106003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854668,6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109408,0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10229,0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Снос аварийных многоквартирных домов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0150602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92179,0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91179,0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помещений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коммунальные услуги до заселения жилых помещений муниципального жилищного фонда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домов, ранее имевших статус общежитий, общая площадь помещений в которых превышает жилую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площадь в 1,5 раза и более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общего имущества многоквартирных домов в доле помещений муниципальной собственности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54141,3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помещений, оборудования, инженерных коммуникаций  в маневренном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аварийного  газового оборудования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приборов учета в муниципальном жилищном фонде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27616,0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19616,0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 по тарифам, не обеспечивающим возмещение издержек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затрат по капитальному ремонту бань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Подпрограмма «Энергосбережение и повышение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 городе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Рязани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»н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внедрению энергосберегающего оборудования и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технологий на объектах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теплоснабжения, горячего водоснабжения, холодного водоснабжения, водоотведения и электроснабжения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1634042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557574,6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542574,6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514323,4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30250,0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484073,4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484073,4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«Благоустройство парков города Рязани на        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28251,2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28251,2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28251,2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3812B2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160070,0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56447,0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50737,0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50737,0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10153,0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Учреждение по обеспечению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 жилищным фондом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30570,0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«Содержание и ремонт жилищного фонда в городе Рязани»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реализации положений Жилищного кодекса РФ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земельных участков под многоквартирными домами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1614034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коммунальной инфраструктуры в городе Рязани» на 2014   год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схемы теплоснабжения 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схемы водоснабжения и водоотведения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1624041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«Благоустройство города Рязани» 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«Благоустройство территории города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1710000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24752,0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"Социальная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9040,0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"Муниципальная ипотека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15712,0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F20716">
        <w:trPr>
          <w:trHeight w:val="415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19632,5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«Охрана окружающей среды в городе Рязани» на 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18632,5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16332,5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12482,5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2350,0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 «Охрана муниципальных водных объектов в городе Рязани на 2014 - 2020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0605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4757997,8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1891690,1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1891449,4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"Развитие дошкольного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1891449,4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образования и создание условий для осуществления присмотра и ухода за детьми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706175,5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706175,5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631249,7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74925,8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учреждений дошкольного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6088,1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6088,1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дошкольных 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Увеличение количества мест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дошкольных 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159672,5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1114004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от 02.12.2009 № 147-ОЗ "О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21719,6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977320,0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977320,0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872357,0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1118928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104963,0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Закон Рязанской области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услуг)"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10059,8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9162,9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1119999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127,9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Закон Рязанской области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</w:t>
            </w: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средств обучения, игр, игрушек (за исключением расходов на содержание зданий и оплату коммунальных услуг)»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3018930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2723360,1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2384699,9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общего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2201022,2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дошкольного начального общего, основного общего, среднего общего образования по основным общеобразовательным программам, дополнительного образования и создание условий для осуществления присмотра и ухода за детьми в общеобразовательных школах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179441,2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179441,2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167059,2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начального общего, основного общего, среднего общего образования по основным общеобразовательным программам и создание условий для содержания детей в общеобразовательных школах-интернатах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26865,2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общеобразовательных учреждений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26969,4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26910,5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безопасных условий для проведения учебно-воспитательного процесса в общеобразовательных учреждениях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87877,9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82916,0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1124009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1848671,0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1848671,0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1731774,1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116896,9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учебных пособий, средств обучения, игр, игрушек (за исключением расходов на содержание зданий и оплату коммунальных услуг)"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17794,6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11955,7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1129999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174996,7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детям дополнительного образования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(за исключением художественно-эстетической и физкультурно-спортивной направленности)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171256,2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171256,2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109574,5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61681,7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 учреждений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1383,3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 Организация отдыха детей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7297,7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в загородных стационарных детских оздоровительных учреждениях города Рязани, укрепление их материально- технической базы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1164014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6092,5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4742,4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162985,0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162557,5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129175,3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21991,7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9732,6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физкультурно-оздоровительной работы с населением по месту жительства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1220000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427,5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172593,1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172593,1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детям дополнительного образования художественно-эстетической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168010,7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4582,4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2544,0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 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1529,0</w:t>
            </w:r>
          </w:p>
        </w:tc>
      </w:tr>
      <w:tr w:rsidR="00A75175" w:rsidRPr="00BD4F8D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1529,0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1479,0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правонароушений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несовершеннолетних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"Обращение  с отходами производства и потребления в городе Рязани" на 2014-2020 годы"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259,2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251,5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Расходы за счет межбюджетных </w:t>
            </w: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Закон Рязанской области от 27.07.2012 № 63-ОЗ "О наделении органов местного самоуправления отдельными государственными полномочиями Рязанской области по финансовому обеспечению получения гражданами дошкольного, начального общего, основного общего и среднего (полного) общего образования в имеющих государственную аккредитацию негосударственных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педагогических работников, расходов на учебники и учебные</w:t>
            </w:r>
            <w:proofErr w:type="gramEnd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, учебно-наглядные пособия, технические средства обучения, игры, игрушки, расходные материалы в соответствии с нормативами финансового обеспечения образовательной деятельности областных государственных образовательных учреждений и муниципальных образовательных учреждений"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53006,7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"Развитие образования в городе Рязани" на 2014 - 2020 </w:t>
            </w: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51769,3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5259,4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4419,4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46509,9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от 29.12.2010 № 170-ОЗ "О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46509,9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38311,4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38311,4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8198,5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7749,5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1237,4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89940,9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36897,0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36897,0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2014 - 2020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51636,3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дополнительного образования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213,8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мероприятий, направленных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на повышение качества услуг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сфере дополнительного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1134012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"Сопровождение системы образования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1170000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51351,5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и консультирование детей, имеющих проблемы в развитии, обучении и социальной адаптации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11833,5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психолого-педагогической и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помощи детям и подросткам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18143,3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услуг по методическому, методологическому и информационному сопровождению учебного процесса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13837,8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основного общего, среднего общего образования в части изучения дисциплины "Технология"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6370,5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 – технической базы учреждений, обеспечивающих сопровождение образования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1174019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1179999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Муниципальная программа "Профилактика правонарушений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 – 2020 годы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Муниципальная программа "Охрана окружающей среды в городе Рязани" на 2014 - 2020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223141,0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210530,0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19744,9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19385,4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1144013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19261,9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"Патриотическое воспитание детей и молодежи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345,2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345,2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161,5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183,7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"Организация отдыха детей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1160000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1169999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"Культура города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189303,4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культурного потенциала города Рязани (2014-2020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189303,4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Организация досуга и обеспечение населения услугами в сфере культурно-досуговой деятельности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85118,7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85118,7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67018,4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18100,3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Предоставление доступа к музейным коллекциям (фондам) и сохранение </w:t>
            </w:r>
            <w:proofErr w:type="spellStart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памятиков</w:t>
            </w:r>
            <w:proofErr w:type="spellEnd"/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материальной и духовной культуры общества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8570,2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Информационно - библиотечное обслуживание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1314026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80650,9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 "Культура города Рязани (2014-2016 годы)"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14963,6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9287,6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1316002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2809,6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 "Профилактика правонарушений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Подпрограмма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 веществ у детей и молодежи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167,0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"Охрана окружающей среды в городе Рязани" на 2014 – 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"Улучшение экологической обстановки на территории города Рязани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Подпрограмма  "Обращение с отходами производства и потребления в городе Рязани на 2014 –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A75175" w:rsidRPr="00BD4F8D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A75175" w:rsidRPr="00BD4F8D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1920000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1211,7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"Совершенствование предоставления муниципальных услуг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1186,7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1186,7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1186,7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в городе Рязани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12611,0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A75175" w:rsidRPr="00A75175" w:rsidTr="00F20716">
        <w:trPr>
          <w:trHeight w:val="26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340442,1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192438,7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B101FD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151990,0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Социальная помощь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Ежемесячная доплата к пенсиям лицам, получавшим до 31 декабря  1991 года персональные пенсии местного значения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доставке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1204003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0120405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Дополнительная пенсия лицам, замещавшим до вступления в силу Закона Рязанской области "О муниципальной службе в Рязанской области", принятого Постановлением Рязанской областной Думы от 25.07.1997 № 30, должности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 президиума Совета народных депутатов города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Рязани, председателя исполкома Совета народных депутатов города Рязани, первого секретаря горкома КПСС в городе Рязани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гражданам затрат, связанных с переадресацией жилых помещений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0120408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Отдельные мероприятия в области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146750,0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недополученных доходов,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города, предприятиям автомобильного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62878,0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недополученных доходов, связанных с предоставлением льгот по оплате проезда в муниципальном пассажирском транспорте общего пользования отдельных категорий пассажиров по решениям органов власти города предприятиям электрического транспорта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0140503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83872,0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BD4F8D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BD4F8D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D4F8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жилищно-коммунального комплекса и энергосбережение в городе Рязани» на 2014 -2020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недополученных доходов, связанных с предоставлением дополнительных мер и социальной поддержки и социальной помощи отдельным категориям граждан по оплате за услуги по помывке в бане (общее отделение)                                                                                                                              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1604029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 муниципального образования - городской округ город Рязань "Жилище"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"Обеспечение жильем молодых семей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2020000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Ведомственная  целевая программа "Обеспечение дополнительными мерами социальной поддержки и социальной помощи отдельных категорий граждан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г.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Закупка товаров, работ и услуг для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117467,4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117467,4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117467,4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 Рязанской области "О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ребенком за детьми в образовательных организациях, реализующих образовательную программу дошкольного образования"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детей в семьях опекунов (попечителей), приемных семьях, патронатных семьях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3018907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3018908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13689,7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3018913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13492,1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бесплатного проезда детей-сирот и детей, оставшихся без попечения родителей, лиц из числа детей 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</w:t>
            </w:r>
            <w:proofErr w:type="gramStart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</w:t>
            </w: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среднее (полное) общее образование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 гражданам, кроме публичных</w:t>
            </w: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нормативных социальных выплат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3018920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706,3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бюджетов других уровней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Расходы за счет межбюджетных трансфертов из областного бюджета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7451,0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6747,0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3018918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37AF9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37AF9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7A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51517,2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41426,2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образования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855,0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"Молодежь Рязани на 2014-2020 годы</w:t>
            </w: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1140000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1149999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Подпрограмма " Патриотическое воспитание детей и молодежи в городе Рязани на 2014-</w:t>
            </w: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1150000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570,0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"Развитие физической культуры и спорта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18423,2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"Развитие физической культуры и массового спорта 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1210000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18423,2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доступа к открытым и закрытым спортивным  объектам для свободного пользования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занятий физкультурно-спортивной направленности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1214022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Ведомственная целевая программа "Развитие физической культуры и спорта в городе Рязани на 2014-2016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8786,4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2194,4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1216001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1607,2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"Профилактика  правонарушений в городе Рязани" на 2014-2020 годы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Подпрограмма "Профилактика безнадзорности и правонарушений </w:t>
            </w:r>
            <w:r w:rsidRPr="006C17E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несовершеннолетних в городе Рязани" на 2014 – 2020 годы 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Подпрограмма "Поддержка общественной инициативы и развитие территорий на 2014-2020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21900,0</w:t>
            </w:r>
          </w:p>
        </w:tc>
      </w:tr>
      <w:tr w:rsidR="00A75175" w:rsidRPr="006C17E6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21900,0</w:t>
            </w:r>
          </w:p>
        </w:tc>
      </w:tr>
      <w:tr w:rsidR="00A75175" w:rsidRPr="006C17E6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6C17E6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C17E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21900,0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10091,0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0110000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Центральный аппарат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10071,0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0110204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Муниципальная программа "Повышение эффективности муниципального управления на 2014 - 2020 годы"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повышение квалификации муниципальных служащих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2104046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0100000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0130000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0130212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48000,0</w:t>
            </w:r>
          </w:p>
        </w:tc>
      </w:tr>
      <w:tr w:rsidR="00A75175" w:rsidRPr="00A75175" w:rsidTr="00A75175">
        <w:trPr>
          <w:trHeight w:val="20"/>
        </w:trPr>
        <w:tc>
          <w:tcPr>
            <w:tcW w:w="29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 РАСХОДОВ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7517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5175" w:rsidRPr="00A75175" w:rsidRDefault="00A75175" w:rsidP="00A75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5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7483266,6</w:t>
            </w:r>
          </w:p>
        </w:tc>
      </w:tr>
    </w:tbl>
    <w:p w:rsidR="00897CE1" w:rsidRDefault="00897CE1" w:rsidP="00897CE1">
      <w:pPr>
        <w:spacing w:after="0" w:line="240" w:lineRule="auto"/>
      </w:pPr>
    </w:p>
    <w:sectPr w:rsidR="00897CE1" w:rsidSect="00897CE1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FC" w:rsidRDefault="00436EFC" w:rsidP="0050112C">
      <w:pPr>
        <w:spacing w:after="0" w:line="240" w:lineRule="auto"/>
      </w:pPr>
      <w:r>
        <w:separator/>
      </w:r>
    </w:p>
  </w:endnote>
  <w:endnote w:type="continuationSeparator" w:id="0">
    <w:p w:rsidR="00436EFC" w:rsidRDefault="00436EFC" w:rsidP="0050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3657"/>
      <w:docPartObj>
        <w:docPartGallery w:val="Page Numbers (Bottom of Page)"/>
        <w:docPartUnique/>
      </w:docPartObj>
    </w:sdtPr>
    <w:sdtEndPr/>
    <w:sdtContent>
      <w:p w:rsidR="00BD4F8D" w:rsidRDefault="00BD4F8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2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4F8D" w:rsidRDefault="00BD4F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FC" w:rsidRDefault="00436EFC" w:rsidP="0050112C">
      <w:pPr>
        <w:spacing w:after="0" w:line="240" w:lineRule="auto"/>
      </w:pPr>
      <w:r>
        <w:separator/>
      </w:r>
    </w:p>
  </w:footnote>
  <w:footnote w:type="continuationSeparator" w:id="0">
    <w:p w:rsidR="00436EFC" w:rsidRDefault="00436EFC" w:rsidP="0050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CE1"/>
    <w:rsid w:val="00117DF1"/>
    <w:rsid w:val="001200D9"/>
    <w:rsid w:val="00130949"/>
    <w:rsid w:val="00171CF5"/>
    <w:rsid w:val="001E088A"/>
    <w:rsid w:val="00207797"/>
    <w:rsid w:val="002149A7"/>
    <w:rsid w:val="00274044"/>
    <w:rsid w:val="002E3552"/>
    <w:rsid w:val="002F460E"/>
    <w:rsid w:val="0030038C"/>
    <w:rsid w:val="00366998"/>
    <w:rsid w:val="003704E1"/>
    <w:rsid w:val="003812B2"/>
    <w:rsid w:val="003B2396"/>
    <w:rsid w:val="003D6A1D"/>
    <w:rsid w:val="003E238D"/>
    <w:rsid w:val="00436EFC"/>
    <w:rsid w:val="00486550"/>
    <w:rsid w:val="004C4079"/>
    <w:rsid w:val="0050112C"/>
    <w:rsid w:val="00515214"/>
    <w:rsid w:val="005E2FC9"/>
    <w:rsid w:val="00685F70"/>
    <w:rsid w:val="006C17E6"/>
    <w:rsid w:val="006F3042"/>
    <w:rsid w:val="00745E86"/>
    <w:rsid w:val="00753373"/>
    <w:rsid w:val="00767908"/>
    <w:rsid w:val="00890AE2"/>
    <w:rsid w:val="00897CE1"/>
    <w:rsid w:val="008B4D01"/>
    <w:rsid w:val="00922A10"/>
    <w:rsid w:val="00980031"/>
    <w:rsid w:val="009840D6"/>
    <w:rsid w:val="009B4E69"/>
    <w:rsid w:val="009F10A8"/>
    <w:rsid w:val="00A00A44"/>
    <w:rsid w:val="00A37AF9"/>
    <w:rsid w:val="00A75175"/>
    <w:rsid w:val="00A8266C"/>
    <w:rsid w:val="00B101FD"/>
    <w:rsid w:val="00B500C6"/>
    <w:rsid w:val="00BD4F8D"/>
    <w:rsid w:val="00BD7411"/>
    <w:rsid w:val="00C37828"/>
    <w:rsid w:val="00C50C82"/>
    <w:rsid w:val="00C56BE7"/>
    <w:rsid w:val="00C90A3D"/>
    <w:rsid w:val="00CA47C1"/>
    <w:rsid w:val="00D14B44"/>
    <w:rsid w:val="00D17722"/>
    <w:rsid w:val="00D310C4"/>
    <w:rsid w:val="00D32822"/>
    <w:rsid w:val="00D73E43"/>
    <w:rsid w:val="00D82851"/>
    <w:rsid w:val="00DB2B67"/>
    <w:rsid w:val="00DB7658"/>
    <w:rsid w:val="00DF551A"/>
    <w:rsid w:val="00E15918"/>
    <w:rsid w:val="00EA5418"/>
    <w:rsid w:val="00EF56D8"/>
    <w:rsid w:val="00F20716"/>
    <w:rsid w:val="00F37263"/>
    <w:rsid w:val="00F46341"/>
    <w:rsid w:val="00F74D1B"/>
    <w:rsid w:val="00F81245"/>
    <w:rsid w:val="00FC2656"/>
    <w:rsid w:val="00FD1D70"/>
    <w:rsid w:val="00FE3B35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C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7CE1"/>
    <w:rPr>
      <w:color w:val="800080"/>
      <w:u w:val="single"/>
    </w:rPr>
  </w:style>
  <w:style w:type="paragraph" w:customStyle="1" w:styleId="font5">
    <w:name w:val="font5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897CE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6">
    <w:name w:val="xl66"/>
    <w:basedOn w:val="a"/>
    <w:rsid w:val="00897C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67">
    <w:name w:val="xl67"/>
    <w:basedOn w:val="a"/>
    <w:rsid w:val="0089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897CE1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897C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4">
    <w:name w:val="xl74"/>
    <w:basedOn w:val="a"/>
    <w:rsid w:val="00897CE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5">
    <w:name w:val="xl75"/>
    <w:basedOn w:val="a"/>
    <w:rsid w:val="00897CE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6">
    <w:name w:val="xl7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3">
    <w:name w:val="xl8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4">
    <w:name w:val="xl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5">
    <w:name w:val="xl8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88">
    <w:name w:val="xl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1">
    <w:name w:val="xl91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3">
    <w:name w:val="xl9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5">
    <w:name w:val="xl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9">
    <w:name w:val="xl9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1">
    <w:name w:val="xl10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897CE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5">
    <w:name w:val="xl10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897CE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8">
    <w:name w:val="xl10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2">
    <w:name w:val="xl11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5">
    <w:name w:val="xl11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0">
    <w:name w:val="xl120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5">
    <w:name w:val="xl125"/>
    <w:basedOn w:val="a"/>
    <w:rsid w:val="00897CE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897CE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5">
    <w:name w:val="xl135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897CE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4">
    <w:name w:val="xl14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5">
    <w:name w:val="xl14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6">
    <w:name w:val="xl14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7">
    <w:name w:val="xl14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8">
    <w:name w:val="xl14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49">
    <w:name w:val="xl14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0">
    <w:name w:val="xl15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333333"/>
      <w:sz w:val="28"/>
      <w:szCs w:val="28"/>
      <w:lang w:eastAsia="ru-RU"/>
    </w:rPr>
  </w:style>
  <w:style w:type="paragraph" w:customStyle="1" w:styleId="xl152">
    <w:name w:val="xl15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8">
    <w:name w:val="xl15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9">
    <w:name w:val="xl159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0">
    <w:name w:val="xl160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1">
    <w:name w:val="xl16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2">
    <w:name w:val="xl162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5">
    <w:name w:val="xl16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6">
    <w:name w:val="xl16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8">
    <w:name w:val="xl16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4">
    <w:name w:val="xl174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5">
    <w:name w:val="xl17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6">
    <w:name w:val="xl176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7">
    <w:name w:val="xl17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8">
    <w:name w:val="xl178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9">
    <w:name w:val="xl179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80">
    <w:name w:val="xl18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3">
    <w:name w:val="xl18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4">
    <w:name w:val="xl18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5">
    <w:name w:val="xl18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86">
    <w:name w:val="xl18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7">
    <w:name w:val="xl187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8">
    <w:name w:val="xl18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9">
    <w:name w:val="xl189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90">
    <w:name w:val="xl190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3">
    <w:name w:val="xl193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4">
    <w:name w:val="xl19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8">
    <w:name w:val="xl198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9">
    <w:name w:val="xl19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897CE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2">
    <w:name w:val="xl20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897CE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897C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897CE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897C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897CE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897CE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897C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">
    <w:name w:val="xl215"/>
    <w:basedOn w:val="a"/>
    <w:rsid w:val="00897C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">
    <w:name w:val="xl216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7">
    <w:name w:val="xl217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19">
    <w:name w:val="xl219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0">
    <w:name w:val="xl22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2">
    <w:name w:val="xl222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4">
    <w:name w:val="xl224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5">
    <w:name w:val="xl225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6">
    <w:name w:val="xl226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7">
    <w:name w:val="xl227"/>
    <w:basedOn w:val="a"/>
    <w:rsid w:val="00897CE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29">
    <w:name w:val="xl229"/>
    <w:basedOn w:val="a"/>
    <w:rsid w:val="00897CE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897C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0112C"/>
  </w:style>
  <w:style w:type="paragraph" w:styleId="a7">
    <w:name w:val="footer"/>
    <w:basedOn w:val="a"/>
    <w:link w:val="a8"/>
    <w:uiPriority w:val="99"/>
    <w:unhideWhenUsed/>
    <w:rsid w:val="0050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12C"/>
  </w:style>
  <w:style w:type="paragraph" w:styleId="a9">
    <w:name w:val="Balloon Text"/>
    <w:basedOn w:val="a"/>
    <w:link w:val="aa"/>
    <w:uiPriority w:val="99"/>
    <w:semiHidden/>
    <w:unhideWhenUsed/>
    <w:rsid w:val="006F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304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0038C"/>
  </w:style>
  <w:style w:type="paragraph" w:customStyle="1" w:styleId="xl64">
    <w:name w:val="xl64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65">
    <w:name w:val="xl65"/>
    <w:basedOn w:val="a"/>
    <w:rsid w:val="003003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1DB5-7327-4ED0-BFFA-ED11AE59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50</Pages>
  <Words>13301</Words>
  <Characters>75816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36</cp:revision>
  <cp:lastPrinted>2013-10-28T11:11:00Z</cp:lastPrinted>
  <dcterms:created xsi:type="dcterms:W3CDTF">2011-11-02T09:53:00Z</dcterms:created>
  <dcterms:modified xsi:type="dcterms:W3CDTF">2013-10-28T11:18:00Z</dcterms:modified>
</cp:coreProperties>
</file>