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CE9" w:rsidRDefault="00950489" w:rsidP="000935F5">
      <w:pPr>
        <w:framePr w:w="9634" w:h="1810" w:hRule="exact" w:hSpace="141" w:wrap="auto" w:vAnchor="text" w:hAnchor="page" w:x="1701" w:y="-562"/>
        <w:jc w:val="center"/>
      </w:pPr>
      <w:r>
        <w:rPr>
          <w:noProof/>
        </w:rPr>
        <w:drawing>
          <wp:inline distT="0" distB="0" distL="0" distR="0">
            <wp:extent cx="1260475" cy="1143000"/>
            <wp:effectExtent l="0" t="0" r="0" b="0"/>
            <wp:docPr id="1" name="Рисунок 4" descr="Полный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Полный_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4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39" w:type="dxa"/>
        <w:tblInd w:w="107" w:type="dxa"/>
        <w:tblBorders>
          <w:bottom w:val="single" w:sz="18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639"/>
      </w:tblGrid>
      <w:tr w:rsidR="00B26CE9" w:rsidTr="000935F5">
        <w:tc>
          <w:tcPr>
            <w:tcW w:w="9639" w:type="dxa"/>
            <w:tcBorders>
              <w:bottom w:val="single" w:sz="18" w:space="0" w:color="auto"/>
            </w:tcBorders>
          </w:tcPr>
          <w:p w:rsidR="00B26CE9" w:rsidRDefault="00B26CE9" w:rsidP="000935F5">
            <w:pPr>
              <w:spacing w:before="120" w:after="40"/>
              <w:ind w:left="-107" w:right="-107"/>
              <w:jc w:val="center"/>
              <w:rPr>
                <w:b/>
                <w:bCs/>
                <w:sz w:val="32"/>
                <w:szCs w:val="32"/>
              </w:rPr>
            </w:pPr>
            <w:r w:rsidRPr="00CA6FA2">
              <w:rPr>
                <w:b/>
                <w:bCs/>
                <w:sz w:val="32"/>
                <w:szCs w:val="32"/>
              </w:rPr>
              <w:t>АДМИНИСТРАЦИЯ ГОРОДА РЯЗАНИ</w:t>
            </w:r>
          </w:p>
          <w:p w:rsidR="00CC3450" w:rsidRPr="00CC3450" w:rsidRDefault="00CC3450" w:rsidP="000935F5">
            <w:pPr>
              <w:spacing w:before="120" w:after="40"/>
              <w:ind w:left="-107" w:right="-107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32"/>
                <w:szCs w:val="32"/>
              </w:rPr>
              <w:t>Финансово-казначейское управление</w:t>
            </w:r>
          </w:p>
        </w:tc>
      </w:tr>
    </w:tbl>
    <w:p w:rsidR="00B26CE9" w:rsidRPr="00CC3450" w:rsidRDefault="00B26CE9" w:rsidP="00A22100">
      <w:pPr>
        <w:spacing w:line="40" w:lineRule="exact"/>
        <w:jc w:val="both"/>
      </w:pPr>
    </w:p>
    <w:tbl>
      <w:tblPr>
        <w:tblW w:w="9639" w:type="dxa"/>
        <w:tblInd w:w="10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536"/>
        <w:gridCol w:w="2552"/>
        <w:gridCol w:w="2551"/>
      </w:tblGrid>
      <w:tr w:rsidR="00B26CE9" w:rsidTr="000935F5">
        <w:trPr>
          <w:trHeight w:hRule="exact" w:val="60"/>
        </w:trPr>
        <w:tc>
          <w:tcPr>
            <w:tcW w:w="4536" w:type="dxa"/>
            <w:tcBorders>
              <w:top w:val="single" w:sz="6" w:space="0" w:color="auto"/>
            </w:tcBorders>
          </w:tcPr>
          <w:p w:rsidR="00B26CE9" w:rsidRDefault="00B26CE9" w:rsidP="00A22100">
            <w:pPr>
              <w:ind w:left="-107"/>
            </w:pPr>
          </w:p>
        </w:tc>
        <w:tc>
          <w:tcPr>
            <w:tcW w:w="2552" w:type="dxa"/>
            <w:tcBorders>
              <w:top w:val="single" w:sz="6" w:space="0" w:color="auto"/>
            </w:tcBorders>
          </w:tcPr>
          <w:p w:rsidR="00B26CE9" w:rsidRDefault="00B26CE9"/>
        </w:tc>
        <w:tc>
          <w:tcPr>
            <w:tcW w:w="2551" w:type="dxa"/>
            <w:tcBorders>
              <w:top w:val="single" w:sz="6" w:space="0" w:color="auto"/>
            </w:tcBorders>
          </w:tcPr>
          <w:p w:rsidR="00B26CE9" w:rsidRDefault="00B26CE9"/>
        </w:tc>
      </w:tr>
      <w:tr w:rsidR="00B26CE9" w:rsidRPr="002D5CB7" w:rsidTr="000935F5">
        <w:tc>
          <w:tcPr>
            <w:tcW w:w="4536" w:type="dxa"/>
          </w:tcPr>
          <w:p w:rsidR="00CC3450" w:rsidRPr="002D5CB7" w:rsidRDefault="00CC3450" w:rsidP="00A22100">
            <w:pPr>
              <w:ind w:left="-107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26CE9" w:rsidRPr="002D5CB7" w:rsidRDefault="00B26CE9" w:rsidP="00BA4E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B26CE9" w:rsidRPr="002D5CB7" w:rsidRDefault="00B26CE9">
            <w:pPr>
              <w:rPr>
                <w:sz w:val="24"/>
                <w:szCs w:val="24"/>
              </w:rPr>
            </w:pPr>
          </w:p>
        </w:tc>
      </w:tr>
    </w:tbl>
    <w:p w:rsidR="00DC6E45" w:rsidRDefault="00DC6E45" w:rsidP="00A22100">
      <w:pPr>
        <w:pStyle w:val="1"/>
        <w:rPr>
          <w:lang w:val="ru-RU"/>
        </w:rPr>
      </w:pPr>
    </w:p>
    <w:p w:rsidR="00B26CE9" w:rsidRPr="00191102" w:rsidRDefault="00CC3450" w:rsidP="00A22100">
      <w:pPr>
        <w:pStyle w:val="1"/>
        <w:rPr>
          <w:lang w:val="ru-RU"/>
        </w:rPr>
      </w:pPr>
      <w:r>
        <w:rPr>
          <w:lang w:val="ru-RU"/>
        </w:rPr>
        <w:t>ПРИКАЗ</w:t>
      </w:r>
    </w:p>
    <w:p w:rsidR="00BA4EEC" w:rsidRPr="002D5CB7" w:rsidRDefault="00BA4EEC" w:rsidP="0093166C">
      <w:pPr>
        <w:rPr>
          <w:sz w:val="24"/>
          <w:szCs w:val="24"/>
        </w:rPr>
      </w:pPr>
    </w:p>
    <w:tbl>
      <w:tblPr>
        <w:tblStyle w:val="af7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4607"/>
        <w:gridCol w:w="1842"/>
      </w:tblGrid>
      <w:tr w:rsidR="004A4321" w:rsidTr="00BA4EEC">
        <w:tc>
          <w:tcPr>
            <w:tcW w:w="3190" w:type="dxa"/>
          </w:tcPr>
          <w:p w:rsidR="00DC6E45" w:rsidRDefault="00DC6E45" w:rsidP="00DC6E45">
            <w:pPr>
              <w:rPr>
                <w:sz w:val="24"/>
                <w:szCs w:val="24"/>
              </w:rPr>
            </w:pPr>
            <w:bookmarkStart w:id="0" w:name="REGDATESTAMP"/>
            <w:bookmarkEnd w:id="0"/>
          </w:p>
          <w:p w:rsidR="00DC6E45" w:rsidRDefault="00DC6E45" w:rsidP="00DC6E45">
            <w:pPr>
              <w:rPr>
                <w:sz w:val="24"/>
                <w:szCs w:val="24"/>
              </w:rPr>
            </w:pPr>
          </w:p>
          <w:p w:rsidR="004A4321" w:rsidRDefault="009F66B9" w:rsidP="009F66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451FE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сентября</w:t>
            </w:r>
            <w:r w:rsidR="009833C7">
              <w:rPr>
                <w:sz w:val="24"/>
                <w:szCs w:val="24"/>
              </w:rPr>
              <w:t xml:space="preserve"> </w:t>
            </w:r>
            <w:r w:rsidR="00CC3450">
              <w:rPr>
                <w:sz w:val="24"/>
                <w:szCs w:val="24"/>
              </w:rPr>
              <w:t>202</w:t>
            </w:r>
            <w:r w:rsidR="00451FE2">
              <w:rPr>
                <w:sz w:val="24"/>
                <w:szCs w:val="24"/>
              </w:rPr>
              <w:t>1</w:t>
            </w:r>
            <w:r w:rsidR="00CC3450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4607" w:type="dxa"/>
          </w:tcPr>
          <w:p w:rsidR="00DC6E45" w:rsidRDefault="00DC6E45" w:rsidP="004A4321">
            <w:pPr>
              <w:jc w:val="right"/>
              <w:rPr>
                <w:sz w:val="24"/>
                <w:szCs w:val="24"/>
              </w:rPr>
            </w:pPr>
          </w:p>
          <w:p w:rsidR="00DC6E45" w:rsidRDefault="00DC6E45" w:rsidP="004A4321">
            <w:pPr>
              <w:jc w:val="right"/>
              <w:rPr>
                <w:sz w:val="24"/>
                <w:szCs w:val="24"/>
              </w:rPr>
            </w:pPr>
          </w:p>
          <w:p w:rsidR="004A4321" w:rsidRPr="004A4321" w:rsidRDefault="004A4321" w:rsidP="004A4321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№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DC6E45" w:rsidRDefault="00DC6E45" w:rsidP="004A4321">
            <w:pPr>
              <w:ind w:left="-108"/>
              <w:rPr>
                <w:sz w:val="24"/>
                <w:szCs w:val="24"/>
              </w:rPr>
            </w:pPr>
            <w:bookmarkStart w:id="1" w:name="REGNUMSTAMP"/>
            <w:bookmarkEnd w:id="1"/>
          </w:p>
          <w:p w:rsidR="00DC6E45" w:rsidRDefault="00C1114C" w:rsidP="004A4321">
            <w:pPr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4A4321" w:rsidRPr="005F4F9F" w:rsidRDefault="00DC6E45" w:rsidP="009F66B9">
            <w:pPr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9F66B9">
              <w:rPr>
                <w:sz w:val="24"/>
                <w:szCs w:val="24"/>
              </w:rPr>
              <w:t>42</w:t>
            </w:r>
            <w:r>
              <w:rPr>
                <w:sz w:val="24"/>
                <w:szCs w:val="24"/>
              </w:rPr>
              <w:t xml:space="preserve"> </w:t>
            </w:r>
            <w:bookmarkStart w:id="2" w:name="_GoBack"/>
            <w:bookmarkEnd w:id="2"/>
            <w:r w:rsidR="00C1114C">
              <w:rPr>
                <w:sz w:val="24"/>
                <w:szCs w:val="24"/>
              </w:rPr>
              <w:t>о/д</w:t>
            </w:r>
          </w:p>
        </w:tc>
      </w:tr>
    </w:tbl>
    <w:p w:rsidR="00B26CE9" w:rsidRPr="00BA4EEC" w:rsidRDefault="00B26CE9" w:rsidP="00CC3450">
      <w:pPr>
        <w:rPr>
          <w:sz w:val="24"/>
          <w:szCs w:val="24"/>
        </w:rPr>
      </w:pPr>
    </w:p>
    <w:p w:rsidR="00DC6E45" w:rsidRDefault="00DC6E45" w:rsidP="00451FE2">
      <w:pPr>
        <w:jc w:val="center"/>
        <w:rPr>
          <w:sz w:val="24"/>
          <w:szCs w:val="24"/>
        </w:rPr>
      </w:pPr>
    </w:p>
    <w:p w:rsidR="00DC6E45" w:rsidRDefault="00DC6E45" w:rsidP="00451FE2">
      <w:pPr>
        <w:jc w:val="center"/>
        <w:rPr>
          <w:sz w:val="24"/>
          <w:szCs w:val="24"/>
        </w:rPr>
      </w:pPr>
    </w:p>
    <w:p w:rsidR="00451FE2" w:rsidRDefault="00451FE2" w:rsidP="00451FE2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 внесении изменения в Порядок и методику </w:t>
      </w:r>
      <w:proofErr w:type="gramStart"/>
      <w:r>
        <w:rPr>
          <w:sz w:val="24"/>
          <w:szCs w:val="24"/>
        </w:rPr>
        <w:t>планирования бюджетных ассигнований бюджета города Рязани</w:t>
      </w:r>
      <w:proofErr w:type="gramEnd"/>
      <w:r>
        <w:rPr>
          <w:sz w:val="24"/>
          <w:szCs w:val="24"/>
        </w:rPr>
        <w:t xml:space="preserve"> на очередной финансовый год и плановый период, утвержденные приказом финансово-казначейского управления администрации города Рязани</w:t>
      </w:r>
    </w:p>
    <w:p w:rsidR="00B26CE9" w:rsidRDefault="00451FE2" w:rsidP="00451FE2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от 25.08.2011 № 28 о/д  </w:t>
      </w:r>
    </w:p>
    <w:p w:rsidR="00757FCE" w:rsidRPr="0044787A" w:rsidRDefault="00757FCE" w:rsidP="00CC3450">
      <w:pPr>
        <w:rPr>
          <w:sz w:val="24"/>
          <w:szCs w:val="24"/>
        </w:rPr>
      </w:pPr>
    </w:p>
    <w:p w:rsidR="00DC6E45" w:rsidRDefault="00DC6E45" w:rsidP="00BD7FC6">
      <w:pPr>
        <w:spacing w:line="360" w:lineRule="auto"/>
        <w:ind w:firstLine="709"/>
        <w:jc w:val="both"/>
        <w:rPr>
          <w:sz w:val="24"/>
          <w:szCs w:val="24"/>
        </w:rPr>
      </w:pPr>
    </w:p>
    <w:p w:rsidR="0044787A" w:rsidRPr="0044787A" w:rsidRDefault="00DF701C" w:rsidP="00BD7FC6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со статьей </w:t>
      </w:r>
      <w:r w:rsidR="00451FE2">
        <w:rPr>
          <w:sz w:val="24"/>
          <w:szCs w:val="24"/>
        </w:rPr>
        <w:t>174</w:t>
      </w:r>
      <w:r>
        <w:rPr>
          <w:sz w:val="24"/>
          <w:szCs w:val="24"/>
        </w:rPr>
        <w:t>.</w:t>
      </w:r>
      <w:r w:rsidR="00451FE2">
        <w:rPr>
          <w:sz w:val="24"/>
          <w:szCs w:val="24"/>
        </w:rPr>
        <w:t>2</w:t>
      </w:r>
      <w:r>
        <w:rPr>
          <w:sz w:val="24"/>
          <w:szCs w:val="24"/>
        </w:rPr>
        <w:t xml:space="preserve"> Бюджетного кодекса Российской Федерации, р</w:t>
      </w:r>
      <w:r w:rsidR="004A79AD">
        <w:rPr>
          <w:sz w:val="24"/>
          <w:szCs w:val="24"/>
        </w:rPr>
        <w:t xml:space="preserve">уководствуясь Положением о финансово-казначейском управлении администрации </w:t>
      </w:r>
      <w:r w:rsidR="002458DC">
        <w:rPr>
          <w:sz w:val="24"/>
          <w:szCs w:val="24"/>
        </w:rPr>
        <w:t xml:space="preserve">             </w:t>
      </w:r>
      <w:r w:rsidR="004A79AD">
        <w:rPr>
          <w:sz w:val="24"/>
          <w:szCs w:val="24"/>
        </w:rPr>
        <w:t>города Рязани, утвержденным решением</w:t>
      </w:r>
      <w:r w:rsidR="00BE352F">
        <w:rPr>
          <w:sz w:val="24"/>
          <w:szCs w:val="24"/>
        </w:rPr>
        <w:t xml:space="preserve"> </w:t>
      </w:r>
      <w:r w:rsidR="00DC5145">
        <w:rPr>
          <w:sz w:val="24"/>
          <w:szCs w:val="24"/>
        </w:rPr>
        <w:t>Р</w:t>
      </w:r>
      <w:r w:rsidR="00BE352F">
        <w:rPr>
          <w:sz w:val="24"/>
          <w:szCs w:val="24"/>
        </w:rPr>
        <w:t xml:space="preserve">язанского городского Совета от 11.02.2008 </w:t>
      </w:r>
      <w:r w:rsidR="00025362"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 xml:space="preserve">                    </w:t>
      </w:r>
      <w:r w:rsidR="00025362">
        <w:rPr>
          <w:sz w:val="24"/>
          <w:szCs w:val="24"/>
        </w:rPr>
        <w:t xml:space="preserve"> </w:t>
      </w:r>
      <w:r w:rsidR="00BE352F">
        <w:rPr>
          <w:sz w:val="24"/>
          <w:szCs w:val="24"/>
        </w:rPr>
        <w:t>№ 87-</w:t>
      </w:r>
      <w:r w:rsidR="00C003C4" w:rsidRPr="00C003C4">
        <w:rPr>
          <w:sz w:val="24"/>
          <w:szCs w:val="24"/>
        </w:rPr>
        <w:t xml:space="preserve"> </w:t>
      </w:r>
      <w:r w:rsidR="00C003C4">
        <w:rPr>
          <w:sz w:val="24"/>
          <w:szCs w:val="24"/>
          <w:lang w:val="en-US"/>
        </w:rPr>
        <w:t>III</w:t>
      </w:r>
      <w:r w:rsidR="00BD7FC6">
        <w:rPr>
          <w:sz w:val="24"/>
          <w:szCs w:val="24"/>
        </w:rPr>
        <w:t xml:space="preserve"> </w:t>
      </w:r>
      <w:r w:rsidR="00BD7FC6" w:rsidRPr="0044787A">
        <w:rPr>
          <w:b/>
          <w:spacing w:val="20"/>
          <w:sz w:val="24"/>
          <w:szCs w:val="24"/>
        </w:rPr>
        <w:t>приказываю:</w:t>
      </w:r>
    </w:p>
    <w:p w:rsidR="00DC6E45" w:rsidRDefault="009759E5" w:rsidP="009759E5">
      <w:pPr>
        <w:suppressAutoHyphens/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BD7FC6" w:rsidRPr="00BD7FC6">
        <w:rPr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Внести в </w:t>
      </w:r>
      <w:r w:rsidRPr="009759E5">
        <w:rPr>
          <w:sz w:val="24"/>
          <w:szCs w:val="24"/>
        </w:rPr>
        <w:t>Порядок и методику планирования бюджетных ассигнований бюджета города Рязани на очередной финансовый год и плановый период, утвержденные приказом финансово-казначейского управления администрации города Рязани</w:t>
      </w:r>
      <w:r>
        <w:rPr>
          <w:sz w:val="24"/>
          <w:szCs w:val="24"/>
        </w:rPr>
        <w:t xml:space="preserve"> </w:t>
      </w:r>
      <w:r w:rsidRPr="009759E5">
        <w:rPr>
          <w:sz w:val="24"/>
          <w:szCs w:val="24"/>
        </w:rPr>
        <w:t xml:space="preserve"> от 25.08.2011 № 28 о/д </w:t>
      </w:r>
      <w:r>
        <w:rPr>
          <w:sz w:val="24"/>
          <w:szCs w:val="24"/>
        </w:rPr>
        <w:t xml:space="preserve">«Об утверждении </w:t>
      </w:r>
      <w:r w:rsidRPr="009759E5">
        <w:rPr>
          <w:sz w:val="24"/>
          <w:szCs w:val="24"/>
        </w:rPr>
        <w:t>Порядк</w:t>
      </w:r>
      <w:r>
        <w:rPr>
          <w:sz w:val="24"/>
          <w:szCs w:val="24"/>
        </w:rPr>
        <w:t>а</w:t>
      </w:r>
      <w:r w:rsidRPr="009759E5">
        <w:rPr>
          <w:sz w:val="24"/>
          <w:szCs w:val="24"/>
        </w:rPr>
        <w:t xml:space="preserve"> и методик</w:t>
      </w:r>
      <w:r>
        <w:rPr>
          <w:sz w:val="24"/>
          <w:szCs w:val="24"/>
        </w:rPr>
        <w:t>и</w:t>
      </w:r>
      <w:r w:rsidRPr="009759E5">
        <w:rPr>
          <w:sz w:val="24"/>
          <w:szCs w:val="24"/>
        </w:rPr>
        <w:t xml:space="preserve"> планирования бюджетных ассигнований бюджета города Рязани на очередной финансовый год и плановый период</w:t>
      </w:r>
      <w:r>
        <w:rPr>
          <w:sz w:val="24"/>
          <w:szCs w:val="24"/>
        </w:rPr>
        <w:t>» (с изменениями, внесенными приказами финансово-казначейского управления администрации города Рязани от 19.06.2012 № 16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о/д, от 08.11.2013 № 37 о/д, от 22.06.2016 № 30 о/д, от 01.11.2016</w:t>
      </w:r>
      <w:r w:rsidR="00340E4F">
        <w:rPr>
          <w:sz w:val="24"/>
          <w:szCs w:val="24"/>
        </w:rPr>
        <w:t xml:space="preserve">                            </w:t>
      </w:r>
      <w:r>
        <w:rPr>
          <w:sz w:val="24"/>
          <w:szCs w:val="24"/>
        </w:rPr>
        <w:t>№ 60 о/д, от 25.01.2019 № 07 о/д</w:t>
      </w:r>
      <w:r w:rsidR="00DC6E45">
        <w:rPr>
          <w:sz w:val="24"/>
          <w:szCs w:val="24"/>
        </w:rPr>
        <w:t>, от 11.01.2021 № 04 од</w:t>
      </w:r>
      <w:r>
        <w:rPr>
          <w:sz w:val="24"/>
          <w:szCs w:val="24"/>
        </w:rPr>
        <w:t xml:space="preserve">), изменение, </w:t>
      </w:r>
      <w:r w:rsidR="00DC6E45">
        <w:rPr>
          <w:sz w:val="24"/>
          <w:szCs w:val="24"/>
        </w:rPr>
        <w:t>дополнив</w:t>
      </w:r>
      <w:r>
        <w:rPr>
          <w:sz w:val="24"/>
          <w:szCs w:val="24"/>
        </w:rPr>
        <w:t xml:space="preserve"> пункт </w:t>
      </w:r>
      <w:r w:rsidR="00DC6E45">
        <w:rPr>
          <w:sz w:val="24"/>
          <w:szCs w:val="24"/>
        </w:rPr>
        <w:t>4 абзацем следующего содержания:</w:t>
      </w:r>
      <w:proofErr w:type="gramEnd"/>
    </w:p>
    <w:p w:rsidR="00BD7FC6" w:rsidRPr="00BD7FC6" w:rsidRDefault="00DC6E45" w:rsidP="00DC6E45">
      <w:pPr>
        <w:suppressAutoHyphens/>
        <w:autoSpaceDE w:val="0"/>
        <w:autoSpaceDN w:val="0"/>
        <w:adjustRightInd w:val="0"/>
        <w:spacing w:line="360" w:lineRule="auto"/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«Планирование бюджетных ассигнований на исполнение принимаемых обязательств осуществляется с учетом действующих и неисполненных обязательств при первоочередном планировании бюджетных ассигнований на исполнение действующих обязательств</w:t>
      </w:r>
      <w:proofErr w:type="gramStart"/>
      <w:r>
        <w:rPr>
          <w:sz w:val="24"/>
          <w:szCs w:val="24"/>
        </w:rPr>
        <w:t>.».</w:t>
      </w:r>
      <w:r w:rsidR="009759E5">
        <w:rPr>
          <w:sz w:val="24"/>
          <w:szCs w:val="24"/>
        </w:rPr>
        <w:t xml:space="preserve"> </w:t>
      </w:r>
      <w:proofErr w:type="gramEnd"/>
    </w:p>
    <w:p w:rsidR="00F86C16" w:rsidRDefault="00025362" w:rsidP="009833C7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F86C16">
        <w:rPr>
          <w:sz w:val="24"/>
          <w:szCs w:val="24"/>
        </w:rPr>
        <w:t xml:space="preserve">. Отделу </w:t>
      </w:r>
      <w:r w:rsidR="007003E8">
        <w:rPr>
          <w:sz w:val="24"/>
          <w:szCs w:val="24"/>
        </w:rPr>
        <w:t xml:space="preserve">развития </w:t>
      </w:r>
      <w:r w:rsidR="00980231">
        <w:rPr>
          <w:sz w:val="24"/>
          <w:szCs w:val="24"/>
        </w:rPr>
        <w:t xml:space="preserve">электронного </w:t>
      </w:r>
      <w:r w:rsidR="007003E8">
        <w:rPr>
          <w:sz w:val="24"/>
          <w:szCs w:val="24"/>
        </w:rPr>
        <w:t>бюджетного процесса</w:t>
      </w:r>
      <w:r w:rsidR="00F86C16">
        <w:rPr>
          <w:sz w:val="24"/>
          <w:szCs w:val="24"/>
        </w:rPr>
        <w:t xml:space="preserve"> финансово-казначейского управления администрации города Рязани (Дергачев А.В.) </w:t>
      </w:r>
      <w:proofErr w:type="gramStart"/>
      <w:r w:rsidR="00F86C16">
        <w:rPr>
          <w:sz w:val="24"/>
          <w:szCs w:val="24"/>
        </w:rPr>
        <w:t>разместить</w:t>
      </w:r>
      <w:proofErr w:type="gramEnd"/>
      <w:r w:rsidR="00F86C16">
        <w:rPr>
          <w:sz w:val="24"/>
          <w:szCs w:val="24"/>
        </w:rPr>
        <w:t xml:space="preserve"> настоящий приказ</w:t>
      </w:r>
      <w:r w:rsidR="00123B57" w:rsidRPr="00123B57">
        <w:rPr>
          <w:sz w:val="24"/>
          <w:szCs w:val="24"/>
        </w:rPr>
        <w:t xml:space="preserve"> </w:t>
      </w:r>
      <w:r w:rsidR="005A139A">
        <w:rPr>
          <w:sz w:val="24"/>
          <w:szCs w:val="24"/>
        </w:rPr>
        <w:t xml:space="preserve">             </w:t>
      </w:r>
      <w:r w:rsidR="00F86C16">
        <w:rPr>
          <w:sz w:val="24"/>
          <w:szCs w:val="24"/>
        </w:rPr>
        <w:t>на</w:t>
      </w:r>
      <w:r w:rsidR="005A139A">
        <w:rPr>
          <w:sz w:val="24"/>
          <w:szCs w:val="24"/>
        </w:rPr>
        <w:t xml:space="preserve"> </w:t>
      </w:r>
      <w:r w:rsidR="00F86C16">
        <w:rPr>
          <w:sz w:val="24"/>
          <w:szCs w:val="24"/>
        </w:rPr>
        <w:t>официальном сайте администрации города Рязани.</w:t>
      </w:r>
    </w:p>
    <w:p w:rsidR="00F86C16" w:rsidRDefault="00025362" w:rsidP="009833C7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3</w:t>
      </w:r>
      <w:r w:rsidR="00F86C16">
        <w:rPr>
          <w:sz w:val="24"/>
          <w:szCs w:val="24"/>
        </w:rPr>
        <w:t xml:space="preserve">. Настоящий приказ вступает в силу со дня </w:t>
      </w:r>
      <w:r>
        <w:rPr>
          <w:sz w:val="24"/>
          <w:szCs w:val="24"/>
        </w:rPr>
        <w:t xml:space="preserve">его </w:t>
      </w:r>
      <w:r w:rsidR="00F86C16">
        <w:rPr>
          <w:sz w:val="24"/>
          <w:szCs w:val="24"/>
        </w:rPr>
        <w:t>подписания.</w:t>
      </w:r>
    </w:p>
    <w:p w:rsidR="00F86C16" w:rsidRDefault="00025362" w:rsidP="009833C7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F86C16">
        <w:rPr>
          <w:sz w:val="24"/>
          <w:szCs w:val="24"/>
        </w:rPr>
        <w:t xml:space="preserve">. </w:t>
      </w:r>
      <w:proofErr w:type="gramStart"/>
      <w:r w:rsidR="00F86C16">
        <w:rPr>
          <w:sz w:val="24"/>
          <w:szCs w:val="24"/>
        </w:rPr>
        <w:t>Контроль за</w:t>
      </w:r>
      <w:proofErr w:type="gramEnd"/>
      <w:r w:rsidR="00F86C16">
        <w:rPr>
          <w:sz w:val="24"/>
          <w:szCs w:val="24"/>
        </w:rPr>
        <w:t xml:space="preserve"> исполнением настоящего приказа </w:t>
      </w:r>
      <w:r w:rsidR="009759E5">
        <w:rPr>
          <w:sz w:val="24"/>
          <w:szCs w:val="24"/>
        </w:rPr>
        <w:t xml:space="preserve">возложить на заместителя начальника управления </w:t>
      </w:r>
      <w:proofErr w:type="spellStart"/>
      <w:r w:rsidR="009759E5">
        <w:rPr>
          <w:sz w:val="24"/>
          <w:szCs w:val="24"/>
        </w:rPr>
        <w:t>Грабовникову</w:t>
      </w:r>
      <w:proofErr w:type="spellEnd"/>
      <w:r w:rsidR="009759E5">
        <w:rPr>
          <w:sz w:val="24"/>
          <w:szCs w:val="24"/>
        </w:rPr>
        <w:t xml:space="preserve"> О.Н.</w:t>
      </w:r>
      <w:r w:rsidR="00F86C16">
        <w:rPr>
          <w:sz w:val="24"/>
          <w:szCs w:val="24"/>
        </w:rPr>
        <w:t>.</w:t>
      </w: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6226"/>
        <w:gridCol w:w="3413"/>
      </w:tblGrid>
      <w:tr w:rsidR="00B26CE9" w:rsidRPr="009D38D3" w:rsidTr="000935F5">
        <w:tc>
          <w:tcPr>
            <w:tcW w:w="6226" w:type="dxa"/>
          </w:tcPr>
          <w:p w:rsidR="00DC6E45" w:rsidRDefault="00DC6E45" w:rsidP="00A22100">
            <w:pPr>
              <w:pStyle w:val="a7"/>
              <w:suppressAutoHyphens/>
              <w:ind w:left="-108"/>
            </w:pPr>
          </w:p>
          <w:p w:rsidR="00DC6E45" w:rsidRDefault="00DC6E45" w:rsidP="00A22100">
            <w:pPr>
              <w:pStyle w:val="a7"/>
              <w:suppressAutoHyphens/>
              <w:ind w:left="-108"/>
            </w:pPr>
          </w:p>
          <w:p w:rsidR="00DC6E45" w:rsidRDefault="00DC6E45" w:rsidP="00A22100">
            <w:pPr>
              <w:pStyle w:val="a7"/>
              <w:suppressAutoHyphens/>
              <w:ind w:left="-108"/>
            </w:pPr>
          </w:p>
          <w:p w:rsidR="00B26CE9" w:rsidRPr="009D38D3" w:rsidRDefault="00F86C16" w:rsidP="00A22100">
            <w:pPr>
              <w:pStyle w:val="a7"/>
              <w:suppressAutoHyphens/>
              <w:ind w:left="-108"/>
            </w:pPr>
            <w:proofErr w:type="spellStart"/>
            <w:r>
              <w:t>И.о</w:t>
            </w:r>
            <w:proofErr w:type="spellEnd"/>
            <w:r>
              <w:t>. начальника управления</w:t>
            </w:r>
          </w:p>
        </w:tc>
        <w:tc>
          <w:tcPr>
            <w:tcW w:w="3413" w:type="dxa"/>
          </w:tcPr>
          <w:p w:rsidR="00DC6E45" w:rsidRDefault="00DC6E45" w:rsidP="00F86C16">
            <w:pPr>
              <w:pStyle w:val="a7"/>
              <w:suppressAutoHyphens/>
              <w:ind w:right="-108"/>
              <w:jc w:val="right"/>
            </w:pPr>
          </w:p>
          <w:p w:rsidR="00DC6E45" w:rsidRDefault="00DC6E45" w:rsidP="00F86C16">
            <w:pPr>
              <w:pStyle w:val="a7"/>
              <w:suppressAutoHyphens/>
              <w:ind w:right="-108"/>
              <w:jc w:val="right"/>
            </w:pPr>
          </w:p>
          <w:p w:rsidR="003F704A" w:rsidRDefault="003F704A" w:rsidP="003F704A">
            <w:pPr>
              <w:pStyle w:val="a7"/>
              <w:suppressAutoHyphens/>
              <w:ind w:right="-108"/>
              <w:jc w:val="right"/>
            </w:pPr>
          </w:p>
          <w:p w:rsidR="00B26CE9" w:rsidRPr="009D38D3" w:rsidRDefault="00D11165" w:rsidP="003F704A">
            <w:pPr>
              <w:pStyle w:val="a7"/>
              <w:suppressAutoHyphens/>
              <w:ind w:right="-108"/>
              <w:jc w:val="right"/>
            </w:pPr>
            <w:r>
              <w:t xml:space="preserve">  </w:t>
            </w:r>
            <w:r w:rsidR="003F704A">
              <w:t>Э</w:t>
            </w:r>
            <w:r w:rsidR="00F86C16">
              <w:t>.</w:t>
            </w:r>
            <w:r w:rsidR="003F704A">
              <w:t>В</w:t>
            </w:r>
            <w:r w:rsidR="00B26CE9" w:rsidRPr="009D38D3">
              <w:t>.</w:t>
            </w:r>
            <w:r w:rsidR="00A22100" w:rsidRPr="009D38D3">
              <w:t xml:space="preserve"> </w:t>
            </w:r>
            <w:proofErr w:type="spellStart"/>
            <w:r w:rsidR="003F704A">
              <w:t>Лахтикова</w:t>
            </w:r>
            <w:proofErr w:type="spellEnd"/>
          </w:p>
        </w:tc>
      </w:tr>
      <w:tr w:rsidR="00B26CE9" w:rsidTr="000935F5">
        <w:tc>
          <w:tcPr>
            <w:tcW w:w="9639" w:type="dxa"/>
            <w:gridSpan w:val="2"/>
          </w:tcPr>
          <w:p w:rsidR="00B26CE9" w:rsidRPr="009D5D43" w:rsidRDefault="00B26CE9" w:rsidP="00DB0327">
            <w:pPr>
              <w:pStyle w:val="a7"/>
              <w:suppressAutoHyphens/>
              <w:ind w:left="2516"/>
              <w:jc w:val="left"/>
              <w:rPr>
                <w:rFonts w:ascii="Calibri" w:hAnsi="Calibri" w:cs="Calibri"/>
              </w:rPr>
            </w:pPr>
            <w:bookmarkStart w:id="3" w:name="SIGNERSTAMP1"/>
            <w:bookmarkEnd w:id="3"/>
          </w:p>
        </w:tc>
      </w:tr>
    </w:tbl>
    <w:p w:rsidR="00B26CE9" w:rsidRDefault="00B26CE9" w:rsidP="00025362">
      <w:pPr>
        <w:pStyle w:val="2"/>
        <w:tabs>
          <w:tab w:val="clear" w:pos="709"/>
          <w:tab w:val="left" w:pos="0"/>
          <w:tab w:val="left" w:pos="4536"/>
          <w:tab w:val="left" w:pos="7088"/>
        </w:tabs>
        <w:jc w:val="center"/>
        <w:rPr>
          <w:rFonts w:ascii="Times New Roman" w:hAnsi="Times New Roman" w:cs="Times New Roman"/>
          <w:b w:val="0"/>
          <w:bCs w:val="0"/>
        </w:rPr>
      </w:pPr>
    </w:p>
    <w:sectPr w:rsidR="00B26CE9" w:rsidSect="00DC6E45">
      <w:headerReference w:type="default" r:id="rId10"/>
      <w:headerReference w:type="first" r:id="rId11"/>
      <w:pgSz w:w="11907" w:h="16840"/>
      <w:pgMar w:top="1134" w:right="567" w:bottom="709" w:left="1701" w:header="45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31D0" w:rsidRDefault="001331D0">
      <w:r>
        <w:separator/>
      </w:r>
    </w:p>
  </w:endnote>
  <w:endnote w:type="continuationSeparator" w:id="0">
    <w:p w:rsidR="001331D0" w:rsidRDefault="00133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31D0" w:rsidRDefault="001331D0">
      <w:r>
        <w:separator/>
      </w:r>
    </w:p>
  </w:footnote>
  <w:footnote w:type="continuationSeparator" w:id="0">
    <w:p w:rsidR="001331D0" w:rsidRDefault="001331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9028358"/>
      <w:docPartObj>
        <w:docPartGallery w:val="Page Numbers (Top of Page)"/>
        <w:docPartUnique/>
      </w:docPartObj>
    </w:sdtPr>
    <w:sdtEndPr/>
    <w:sdtContent>
      <w:p w:rsidR="00DC6E45" w:rsidRDefault="00DC6E4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66B9">
          <w:rPr>
            <w:noProof/>
          </w:rPr>
          <w:t>2</w:t>
        </w:r>
        <w:r>
          <w:fldChar w:fldCharType="end"/>
        </w:r>
      </w:p>
    </w:sdtContent>
  </w:sdt>
  <w:p w:rsidR="00DC6E45" w:rsidRDefault="00DC6E4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31931028"/>
      <w:docPartObj>
        <w:docPartGallery w:val="Page Numbers (Top of Page)"/>
        <w:docPartUnique/>
      </w:docPartObj>
    </w:sdtPr>
    <w:sdtEndPr/>
    <w:sdtContent>
      <w:p w:rsidR="00DC6E45" w:rsidRDefault="00DC6E4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66B9">
          <w:rPr>
            <w:noProof/>
          </w:rPr>
          <w:t>1</w:t>
        </w:r>
        <w:r>
          <w:fldChar w:fldCharType="end"/>
        </w:r>
      </w:p>
    </w:sdtContent>
  </w:sdt>
  <w:p w:rsidR="00DC6E45" w:rsidRDefault="00DC6E4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A72B8"/>
    <w:multiLevelType w:val="hybridMultilevel"/>
    <w:tmpl w:val="C61C9AD4"/>
    <w:lvl w:ilvl="0" w:tplc="D3946F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FEA3055"/>
    <w:multiLevelType w:val="hybridMultilevel"/>
    <w:tmpl w:val="D3088692"/>
    <w:lvl w:ilvl="0" w:tplc="8BC6B7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3FC3A15"/>
    <w:multiLevelType w:val="hybridMultilevel"/>
    <w:tmpl w:val="13EE17EE"/>
    <w:lvl w:ilvl="0" w:tplc="4BA0AA12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AE77531"/>
    <w:multiLevelType w:val="singleLevel"/>
    <w:tmpl w:val="78DE6DF4"/>
    <w:lvl w:ilvl="0">
      <w:start w:val="1"/>
      <w:numFmt w:val="decimal"/>
      <w:lvlText w:val="%1. "/>
      <w:legacy w:legacy="1" w:legacySpace="0" w:legacyIndent="283"/>
      <w:lvlJc w:val="left"/>
      <w:pPr>
        <w:ind w:left="64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4">
    <w:nsid w:val="59C64A53"/>
    <w:multiLevelType w:val="singleLevel"/>
    <w:tmpl w:val="32B49FEC"/>
    <w:lvl w:ilvl="0">
      <w:start w:val="2"/>
      <w:numFmt w:val="decimal"/>
      <w:lvlText w:val="%1. "/>
      <w:legacy w:legacy="1" w:legacySpace="0" w:legacyIndent="283"/>
      <w:lvlJc w:val="left"/>
      <w:pPr>
        <w:ind w:left="76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5">
    <w:nsid w:val="707E5098"/>
    <w:multiLevelType w:val="hybridMultilevel"/>
    <w:tmpl w:val="721AC2F4"/>
    <w:lvl w:ilvl="0" w:tplc="35C062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7E7262A"/>
    <w:multiLevelType w:val="hybridMultilevel"/>
    <w:tmpl w:val="AC8617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79494423"/>
    <w:multiLevelType w:val="hybridMultilevel"/>
    <w:tmpl w:val="6DCC8EF2"/>
    <w:lvl w:ilvl="0" w:tplc="CB66C3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4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763" w:hanging="283"/>
        </w:pPr>
        <w:rPr>
          <w:rFonts w:ascii="Times New Roman" w:hAnsi="Times New Roman" w:cs="Times New Roman" w:hint="default"/>
          <w:b w:val="0"/>
          <w:bCs w:val="0"/>
          <w:i w:val="0"/>
          <w:iCs w:val="0"/>
          <w:sz w:val="24"/>
          <w:szCs w:val="24"/>
          <w:u w:val="none"/>
        </w:rPr>
      </w:lvl>
    </w:lvlOverride>
  </w:num>
  <w:num w:numId="4">
    <w:abstractNumId w:val="0"/>
  </w:num>
  <w:num w:numId="5">
    <w:abstractNumId w:val="7"/>
  </w:num>
  <w:num w:numId="6">
    <w:abstractNumId w:val="6"/>
  </w:num>
  <w:num w:numId="7">
    <w:abstractNumId w:val="1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B28"/>
    <w:rsid w:val="000138D4"/>
    <w:rsid w:val="00022AEF"/>
    <w:rsid w:val="00025362"/>
    <w:rsid w:val="00026144"/>
    <w:rsid w:val="00050CE1"/>
    <w:rsid w:val="00051FEC"/>
    <w:rsid w:val="000523BD"/>
    <w:rsid w:val="00064414"/>
    <w:rsid w:val="0006556C"/>
    <w:rsid w:val="0007564D"/>
    <w:rsid w:val="00084FC2"/>
    <w:rsid w:val="00091B90"/>
    <w:rsid w:val="000935F5"/>
    <w:rsid w:val="00094A51"/>
    <w:rsid w:val="00095BC4"/>
    <w:rsid w:val="000A2448"/>
    <w:rsid w:val="000A3B46"/>
    <w:rsid w:val="000A5362"/>
    <w:rsid w:val="000C5B2C"/>
    <w:rsid w:val="000D5CE3"/>
    <w:rsid w:val="000D6C29"/>
    <w:rsid w:val="000E435A"/>
    <w:rsid w:val="000E4CBF"/>
    <w:rsid w:val="000F077F"/>
    <w:rsid w:val="000F378A"/>
    <w:rsid w:val="000F3BA7"/>
    <w:rsid w:val="000F62C3"/>
    <w:rsid w:val="000F71FA"/>
    <w:rsid w:val="001003BF"/>
    <w:rsid w:val="001031A6"/>
    <w:rsid w:val="00123769"/>
    <w:rsid w:val="00123B57"/>
    <w:rsid w:val="001331D0"/>
    <w:rsid w:val="00143F10"/>
    <w:rsid w:val="0015590B"/>
    <w:rsid w:val="001600A8"/>
    <w:rsid w:val="001660B6"/>
    <w:rsid w:val="00167552"/>
    <w:rsid w:val="001749BE"/>
    <w:rsid w:val="00191102"/>
    <w:rsid w:val="001A362C"/>
    <w:rsid w:val="001A7500"/>
    <w:rsid w:val="001B04A0"/>
    <w:rsid w:val="001B5305"/>
    <w:rsid w:val="001D6F2B"/>
    <w:rsid w:val="001D79F2"/>
    <w:rsid w:val="001E6733"/>
    <w:rsid w:val="00201BAE"/>
    <w:rsid w:val="00201EA6"/>
    <w:rsid w:val="0021162A"/>
    <w:rsid w:val="00212647"/>
    <w:rsid w:val="00213817"/>
    <w:rsid w:val="00215000"/>
    <w:rsid w:val="00215426"/>
    <w:rsid w:val="0022636D"/>
    <w:rsid w:val="0023080F"/>
    <w:rsid w:val="002346EC"/>
    <w:rsid w:val="00245673"/>
    <w:rsid w:val="002458DC"/>
    <w:rsid w:val="0026273F"/>
    <w:rsid w:val="0026378D"/>
    <w:rsid w:val="00271FCD"/>
    <w:rsid w:val="002722A6"/>
    <w:rsid w:val="00277827"/>
    <w:rsid w:val="002D11D8"/>
    <w:rsid w:val="002D5857"/>
    <w:rsid w:val="002D5CB7"/>
    <w:rsid w:val="002E73CB"/>
    <w:rsid w:val="002F117D"/>
    <w:rsid w:val="00311E65"/>
    <w:rsid w:val="00312F52"/>
    <w:rsid w:val="003176BA"/>
    <w:rsid w:val="003255B8"/>
    <w:rsid w:val="00326A0F"/>
    <w:rsid w:val="00336740"/>
    <w:rsid w:val="00340997"/>
    <w:rsid w:val="00340E4F"/>
    <w:rsid w:val="00346720"/>
    <w:rsid w:val="00346EAE"/>
    <w:rsid w:val="00347C2F"/>
    <w:rsid w:val="00366948"/>
    <w:rsid w:val="0037075D"/>
    <w:rsid w:val="00376A95"/>
    <w:rsid w:val="00377162"/>
    <w:rsid w:val="003A6D6C"/>
    <w:rsid w:val="003C509A"/>
    <w:rsid w:val="003D4376"/>
    <w:rsid w:val="003E53EC"/>
    <w:rsid w:val="003F175D"/>
    <w:rsid w:val="003F4AEF"/>
    <w:rsid w:val="003F5386"/>
    <w:rsid w:val="003F704A"/>
    <w:rsid w:val="00403AC5"/>
    <w:rsid w:val="00404B91"/>
    <w:rsid w:val="00413B7C"/>
    <w:rsid w:val="00413CF9"/>
    <w:rsid w:val="004155ED"/>
    <w:rsid w:val="0042400E"/>
    <w:rsid w:val="00430157"/>
    <w:rsid w:val="0044787A"/>
    <w:rsid w:val="00451FE2"/>
    <w:rsid w:val="0045578B"/>
    <w:rsid w:val="00465B28"/>
    <w:rsid w:val="00465ED5"/>
    <w:rsid w:val="00471545"/>
    <w:rsid w:val="00493754"/>
    <w:rsid w:val="004A4321"/>
    <w:rsid w:val="004A79AD"/>
    <w:rsid w:val="004B5DA9"/>
    <w:rsid w:val="004B755E"/>
    <w:rsid w:val="004B7980"/>
    <w:rsid w:val="004C0C65"/>
    <w:rsid w:val="004C3D66"/>
    <w:rsid w:val="004D61FC"/>
    <w:rsid w:val="004E1CEC"/>
    <w:rsid w:val="004F069A"/>
    <w:rsid w:val="004F44B6"/>
    <w:rsid w:val="004F7083"/>
    <w:rsid w:val="005069D6"/>
    <w:rsid w:val="00524FD7"/>
    <w:rsid w:val="00546418"/>
    <w:rsid w:val="005647F5"/>
    <w:rsid w:val="00566553"/>
    <w:rsid w:val="0057135D"/>
    <w:rsid w:val="00580BCE"/>
    <w:rsid w:val="005A0869"/>
    <w:rsid w:val="005A139A"/>
    <w:rsid w:val="005B2F9C"/>
    <w:rsid w:val="005B35BD"/>
    <w:rsid w:val="005C21B5"/>
    <w:rsid w:val="005C3C0C"/>
    <w:rsid w:val="005D63FE"/>
    <w:rsid w:val="005E2840"/>
    <w:rsid w:val="005F4F9F"/>
    <w:rsid w:val="006024E5"/>
    <w:rsid w:val="00613292"/>
    <w:rsid w:val="00633C56"/>
    <w:rsid w:val="00642DF8"/>
    <w:rsid w:val="00657C13"/>
    <w:rsid w:val="006622BC"/>
    <w:rsid w:val="00663104"/>
    <w:rsid w:val="00664B55"/>
    <w:rsid w:val="00665949"/>
    <w:rsid w:val="006660AA"/>
    <w:rsid w:val="00670245"/>
    <w:rsid w:val="00675009"/>
    <w:rsid w:val="00692AAD"/>
    <w:rsid w:val="006A01E6"/>
    <w:rsid w:val="006A6892"/>
    <w:rsid w:val="006C0FB6"/>
    <w:rsid w:val="006C3EAA"/>
    <w:rsid w:val="006C5DEA"/>
    <w:rsid w:val="006C7290"/>
    <w:rsid w:val="006D196F"/>
    <w:rsid w:val="006E3BE4"/>
    <w:rsid w:val="006F0B8B"/>
    <w:rsid w:val="006F0E72"/>
    <w:rsid w:val="006F7C6A"/>
    <w:rsid w:val="007003E8"/>
    <w:rsid w:val="0070448C"/>
    <w:rsid w:val="007068CA"/>
    <w:rsid w:val="0072099C"/>
    <w:rsid w:val="007211A9"/>
    <w:rsid w:val="007225FF"/>
    <w:rsid w:val="007258B5"/>
    <w:rsid w:val="00741DFA"/>
    <w:rsid w:val="007548A9"/>
    <w:rsid w:val="00757FCE"/>
    <w:rsid w:val="0077165A"/>
    <w:rsid w:val="0077266E"/>
    <w:rsid w:val="00774DB9"/>
    <w:rsid w:val="00777332"/>
    <w:rsid w:val="00787817"/>
    <w:rsid w:val="00793E5A"/>
    <w:rsid w:val="007A1F3D"/>
    <w:rsid w:val="007A560E"/>
    <w:rsid w:val="007B1DAF"/>
    <w:rsid w:val="007C01DC"/>
    <w:rsid w:val="007D1D40"/>
    <w:rsid w:val="007D36E9"/>
    <w:rsid w:val="007E0142"/>
    <w:rsid w:val="007E1367"/>
    <w:rsid w:val="00800D5D"/>
    <w:rsid w:val="008157E2"/>
    <w:rsid w:val="0083153B"/>
    <w:rsid w:val="008433F2"/>
    <w:rsid w:val="00887DDE"/>
    <w:rsid w:val="008A3E4E"/>
    <w:rsid w:val="008A6923"/>
    <w:rsid w:val="008C30A0"/>
    <w:rsid w:val="008C5415"/>
    <w:rsid w:val="008D439F"/>
    <w:rsid w:val="008D53BE"/>
    <w:rsid w:val="008E0992"/>
    <w:rsid w:val="008F223C"/>
    <w:rsid w:val="00905526"/>
    <w:rsid w:val="009251C3"/>
    <w:rsid w:val="0093166C"/>
    <w:rsid w:val="00950489"/>
    <w:rsid w:val="00970421"/>
    <w:rsid w:val="009759E5"/>
    <w:rsid w:val="00975E2F"/>
    <w:rsid w:val="00980231"/>
    <w:rsid w:val="009833C7"/>
    <w:rsid w:val="009839BD"/>
    <w:rsid w:val="00986745"/>
    <w:rsid w:val="009904BB"/>
    <w:rsid w:val="009A6EC9"/>
    <w:rsid w:val="009C1821"/>
    <w:rsid w:val="009C21EF"/>
    <w:rsid w:val="009C2C58"/>
    <w:rsid w:val="009D38D3"/>
    <w:rsid w:val="009D3DB1"/>
    <w:rsid w:val="009D5D43"/>
    <w:rsid w:val="009E49B3"/>
    <w:rsid w:val="009F019D"/>
    <w:rsid w:val="009F4F10"/>
    <w:rsid w:val="009F66B9"/>
    <w:rsid w:val="00A22100"/>
    <w:rsid w:val="00A264CD"/>
    <w:rsid w:val="00A66D26"/>
    <w:rsid w:val="00A72F24"/>
    <w:rsid w:val="00A96F75"/>
    <w:rsid w:val="00AA4F6E"/>
    <w:rsid w:val="00AB082E"/>
    <w:rsid w:val="00AB2605"/>
    <w:rsid w:val="00AB3AF9"/>
    <w:rsid w:val="00AB474A"/>
    <w:rsid w:val="00AD2271"/>
    <w:rsid w:val="00AD234C"/>
    <w:rsid w:val="00AE5344"/>
    <w:rsid w:val="00AF0EC7"/>
    <w:rsid w:val="00B016FD"/>
    <w:rsid w:val="00B14E3E"/>
    <w:rsid w:val="00B22361"/>
    <w:rsid w:val="00B250FA"/>
    <w:rsid w:val="00B26049"/>
    <w:rsid w:val="00B2625F"/>
    <w:rsid w:val="00B26CE9"/>
    <w:rsid w:val="00B44AE2"/>
    <w:rsid w:val="00B47867"/>
    <w:rsid w:val="00B54745"/>
    <w:rsid w:val="00B600B8"/>
    <w:rsid w:val="00B766CA"/>
    <w:rsid w:val="00B81DD8"/>
    <w:rsid w:val="00B83151"/>
    <w:rsid w:val="00B87565"/>
    <w:rsid w:val="00B93C5D"/>
    <w:rsid w:val="00B966B1"/>
    <w:rsid w:val="00B97644"/>
    <w:rsid w:val="00BA4EEC"/>
    <w:rsid w:val="00BC1466"/>
    <w:rsid w:val="00BC583E"/>
    <w:rsid w:val="00BD260D"/>
    <w:rsid w:val="00BD2AE0"/>
    <w:rsid w:val="00BD62BF"/>
    <w:rsid w:val="00BD7FC6"/>
    <w:rsid w:val="00BE352F"/>
    <w:rsid w:val="00BF5ED1"/>
    <w:rsid w:val="00BF6D82"/>
    <w:rsid w:val="00C003C4"/>
    <w:rsid w:val="00C00531"/>
    <w:rsid w:val="00C10F7C"/>
    <w:rsid w:val="00C1114C"/>
    <w:rsid w:val="00C17BC7"/>
    <w:rsid w:val="00C2424A"/>
    <w:rsid w:val="00C35F76"/>
    <w:rsid w:val="00C46AC8"/>
    <w:rsid w:val="00C50A36"/>
    <w:rsid w:val="00C6187E"/>
    <w:rsid w:val="00C63AD7"/>
    <w:rsid w:val="00C65C77"/>
    <w:rsid w:val="00C7207D"/>
    <w:rsid w:val="00C73E92"/>
    <w:rsid w:val="00C810FD"/>
    <w:rsid w:val="00C83684"/>
    <w:rsid w:val="00C94B8D"/>
    <w:rsid w:val="00CA1541"/>
    <w:rsid w:val="00CA66B4"/>
    <w:rsid w:val="00CA6FA2"/>
    <w:rsid w:val="00CB38FF"/>
    <w:rsid w:val="00CB7098"/>
    <w:rsid w:val="00CC3450"/>
    <w:rsid w:val="00D006FA"/>
    <w:rsid w:val="00D11165"/>
    <w:rsid w:val="00D15FDF"/>
    <w:rsid w:val="00D22AF3"/>
    <w:rsid w:val="00D31561"/>
    <w:rsid w:val="00D42BA5"/>
    <w:rsid w:val="00D51829"/>
    <w:rsid w:val="00D53320"/>
    <w:rsid w:val="00D57EB1"/>
    <w:rsid w:val="00D61150"/>
    <w:rsid w:val="00D645B4"/>
    <w:rsid w:val="00D739D0"/>
    <w:rsid w:val="00D849E4"/>
    <w:rsid w:val="00D90945"/>
    <w:rsid w:val="00D95D87"/>
    <w:rsid w:val="00DA3507"/>
    <w:rsid w:val="00DA7EAE"/>
    <w:rsid w:val="00DB0327"/>
    <w:rsid w:val="00DB2F5E"/>
    <w:rsid w:val="00DC5145"/>
    <w:rsid w:val="00DC6E45"/>
    <w:rsid w:val="00DD2C53"/>
    <w:rsid w:val="00DE160B"/>
    <w:rsid w:val="00DF701C"/>
    <w:rsid w:val="00DF72DF"/>
    <w:rsid w:val="00E070E8"/>
    <w:rsid w:val="00E07538"/>
    <w:rsid w:val="00E461C4"/>
    <w:rsid w:val="00E5279B"/>
    <w:rsid w:val="00E70249"/>
    <w:rsid w:val="00E71614"/>
    <w:rsid w:val="00E72123"/>
    <w:rsid w:val="00E82194"/>
    <w:rsid w:val="00E915AE"/>
    <w:rsid w:val="00EA062A"/>
    <w:rsid w:val="00EB0BD6"/>
    <w:rsid w:val="00EB37B0"/>
    <w:rsid w:val="00EB38E0"/>
    <w:rsid w:val="00EC5808"/>
    <w:rsid w:val="00EE1FB2"/>
    <w:rsid w:val="00EE6FCF"/>
    <w:rsid w:val="00EE7B1E"/>
    <w:rsid w:val="00EF27B3"/>
    <w:rsid w:val="00F039F3"/>
    <w:rsid w:val="00F047AA"/>
    <w:rsid w:val="00F04C65"/>
    <w:rsid w:val="00F14B91"/>
    <w:rsid w:val="00F21080"/>
    <w:rsid w:val="00F2443A"/>
    <w:rsid w:val="00F253D3"/>
    <w:rsid w:val="00F25D14"/>
    <w:rsid w:val="00F427CA"/>
    <w:rsid w:val="00F5283D"/>
    <w:rsid w:val="00F559AA"/>
    <w:rsid w:val="00F6085F"/>
    <w:rsid w:val="00F717DC"/>
    <w:rsid w:val="00F86C16"/>
    <w:rsid w:val="00F91BE6"/>
    <w:rsid w:val="00FA6919"/>
    <w:rsid w:val="00FB3E11"/>
    <w:rsid w:val="00FB50E0"/>
    <w:rsid w:val="00FB5EB5"/>
    <w:rsid w:val="00FC19AC"/>
    <w:rsid w:val="00FC4005"/>
    <w:rsid w:val="00FD1E15"/>
    <w:rsid w:val="00FD6600"/>
    <w:rsid w:val="00FE1BBA"/>
    <w:rsid w:val="00FE3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4A0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1B04A0"/>
    <w:pPr>
      <w:keepNext/>
      <w:tabs>
        <w:tab w:val="left" w:pos="7088"/>
      </w:tabs>
      <w:jc w:val="center"/>
      <w:outlineLvl w:val="0"/>
    </w:pPr>
    <w:rPr>
      <w:b/>
      <w:bCs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1B04A0"/>
    <w:pPr>
      <w:keepNext/>
      <w:tabs>
        <w:tab w:val="left" w:pos="709"/>
      </w:tabs>
      <w:jc w:val="both"/>
      <w:outlineLvl w:val="1"/>
    </w:pPr>
    <w:rPr>
      <w:rFonts w:ascii="Arial" w:hAnsi="Arial" w:cs="Arial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1B04A0"/>
    <w:pPr>
      <w:keepNext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1B04A0"/>
    <w:pPr>
      <w:keepNext/>
      <w:jc w:val="center"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1B04A0"/>
    <w:pPr>
      <w:keepNext/>
      <w:jc w:val="both"/>
      <w:outlineLvl w:val="4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50A36"/>
    <w:rPr>
      <w:b/>
      <w:bCs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9"/>
    <w:locked/>
    <w:rsid w:val="00BF5ED1"/>
    <w:rPr>
      <w:rFonts w:ascii="Arial" w:hAnsi="Arial" w:cs="Arial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9F44A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F44A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F44A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3">
    <w:name w:val="header"/>
    <w:basedOn w:val="a"/>
    <w:link w:val="a4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F44AC"/>
    <w:rPr>
      <w:sz w:val="20"/>
      <w:szCs w:val="20"/>
    </w:rPr>
  </w:style>
  <w:style w:type="paragraph" w:styleId="6">
    <w:name w:val="index 6"/>
    <w:basedOn w:val="a"/>
    <w:next w:val="a"/>
    <w:autoRedefine/>
    <w:uiPriority w:val="99"/>
    <w:semiHidden/>
    <w:rsid w:val="001B04A0"/>
    <w:pPr>
      <w:tabs>
        <w:tab w:val="right" w:leader="dot" w:pos="9072"/>
      </w:tabs>
      <w:ind w:left="1200" w:hanging="200"/>
    </w:pPr>
  </w:style>
  <w:style w:type="paragraph" w:styleId="21">
    <w:name w:val="envelope return"/>
    <w:basedOn w:val="a"/>
    <w:uiPriority w:val="99"/>
    <w:rsid w:val="001B04A0"/>
    <w:pPr>
      <w:spacing w:line="240" w:lineRule="atLeast"/>
    </w:pPr>
  </w:style>
  <w:style w:type="paragraph" w:styleId="a5">
    <w:name w:val="footer"/>
    <w:basedOn w:val="a"/>
    <w:link w:val="a6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F44AC"/>
    <w:rPr>
      <w:sz w:val="20"/>
      <w:szCs w:val="20"/>
    </w:rPr>
  </w:style>
  <w:style w:type="paragraph" w:styleId="22">
    <w:name w:val="Body Text Indent 2"/>
    <w:basedOn w:val="a"/>
    <w:link w:val="23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  <w:sz w:val="22"/>
      <w:szCs w:val="22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9F44AC"/>
    <w:rPr>
      <w:sz w:val="20"/>
      <w:szCs w:val="20"/>
    </w:rPr>
  </w:style>
  <w:style w:type="paragraph" w:styleId="31">
    <w:name w:val="Body Text Indent 3"/>
    <w:basedOn w:val="a"/>
    <w:link w:val="32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9F44AC"/>
    <w:rPr>
      <w:sz w:val="16"/>
      <w:szCs w:val="16"/>
    </w:rPr>
  </w:style>
  <w:style w:type="paragraph" w:styleId="a7">
    <w:name w:val="Body Text"/>
    <w:basedOn w:val="a"/>
    <w:link w:val="a8"/>
    <w:uiPriority w:val="99"/>
    <w:rsid w:val="001B04A0"/>
    <w:pPr>
      <w:jc w:val="both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9F44AC"/>
    <w:rPr>
      <w:sz w:val="20"/>
      <w:szCs w:val="20"/>
    </w:rPr>
  </w:style>
  <w:style w:type="paragraph" w:customStyle="1" w:styleId="ConsPlusNormal">
    <w:name w:val="ConsPlusNormal"/>
    <w:uiPriority w:val="99"/>
    <w:rsid w:val="00F2443A"/>
    <w:pPr>
      <w:widowControl w:val="0"/>
      <w:suppressAutoHyphens/>
      <w:ind w:firstLine="720"/>
    </w:pPr>
    <w:rPr>
      <w:rFonts w:ascii="Arial" w:hAnsi="Arial" w:cs="Arial"/>
      <w:sz w:val="20"/>
      <w:szCs w:val="20"/>
    </w:rPr>
  </w:style>
  <w:style w:type="character" w:styleId="a9">
    <w:name w:val="page number"/>
    <w:basedOn w:val="a0"/>
    <w:uiPriority w:val="99"/>
    <w:rsid w:val="00404B91"/>
  </w:style>
  <w:style w:type="paragraph" w:styleId="aa">
    <w:name w:val="Balloon Text"/>
    <w:basedOn w:val="a"/>
    <w:link w:val="ab"/>
    <w:uiPriority w:val="99"/>
    <w:semiHidden/>
    <w:rsid w:val="008E099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F44AC"/>
    <w:rPr>
      <w:sz w:val="0"/>
      <w:szCs w:val="0"/>
    </w:rPr>
  </w:style>
  <w:style w:type="paragraph" w:customStyle="1" w:styleId="210">
    <w:name w:val="Основной текст 21"/>
    <w:basedOn w:val="a"/>
    <w:uiPriority w:val="99"/>
    <w:rsid w:val="00B97644"/>
    <w:pPr>
      <w:jc w:val="center"/>
    </w:pPr>
    <w:rPr>
      <w:sz w:val="24"/>
      <w:szCs w:val="24"/>
    </w:rPr>
  </w:style>
  <w:style w:type="paragraph" w:customStyle="1" w:styleId="ac">
    <w:name w:val="Знак"/>
    <w:basedOn w:val="a"/>
    <w:uiPriority w:val="99"/>
    <w:rsid w:val="003F4AEF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PlusNonformat">
    <w:name w:val="ConsPlusNonformat"/>
    <w:uiPriority w:val="99"/>
    <w:rsid w:val="005647F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d">
    <w:name w:val="List Paragraph"/>
    <w:basedOn w:val="a"/>
    <w:uiPriority w:val="99"/>
    <w:qFormat/>
    <w:rsid w:val="0027782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e">
    <w:name w:val="annotation reference"/>
    <w:basedOn w:val="a0"/>
    <w:uiPriority w:val="99"/>
    <w:semiHidden/>
    <w:rsid w:val="00F2108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rsid w:val="00F21080"/>
  </w:style>
  <w:style w:type="character" w:customStyle="1" w:styleId="af0">
    <w:name w:val="Текст примечания Знак"/>
    <w:basedOn w:val="a0"/>
    <w:link w:val="af"/>
    <w:uiPriority w:val="99"/>
    <w:locked/>
    <w:rsid w:val="00F21080"/>
  </w:style>
  <w:style w:type="paragraph" w:styleId="af1">
    <w:name w:val="annotation subject"/>
    <w:basedOn w:val="af"/>
    <w:next w:val="af"/>
    <w:link w:val="af2"/>
    <w:uiPriority w:val="99"/>
    <w:semiHidden/>
    <w:rsid w:val="00F2108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locked/>
    <w:rsid w:val="00F21080"/>
    <w:rPr>
      <w:b/>
      <w:bCs/>
    </w:rPr>
  </w:style>
  <w:style w:type="paragraph" w:styleId="af3">
    <w:name w:val="endnote text"/>
    <w:basedOn w:val="a"/>
    <w:link w:val="af4"/>
    <w:uiPriority w:val="99"/>
    <w:semiHidden/>
    <w:rsid w:val="00DE160B"/>
  </w:style>
  <w:style w:type="character" w:customStyle="1" w:styleId="af4">
    <w:name w:val="Текст концевой сноски Знак"/>
    <w:basedOn w:val="a0"/>
    <w:link w:val="af3"/>
    <w:uiPriority w:val="99"/>
    <w:locked/>
    <w:rsid w:val="00DE160B"/>
  </w:style>
  <w:style w:type="character" w:styleId="af5">
    <w:name w:val="endnote reference"/>
    <w:basedOn w:val="a0"/>
    <w:uiPriority w:val="99"/>
    <w:semiHidden/>
    <w:rsid w:val="00DE160B"/>
    <w:rPr>
      <w:vertAlign w:val="superscript"/>
    </w:rPr>
  </w:style>
  <w:style w:type="character" w:styleId="af6">
    <w:name w:val="Placeholder Text"/>
    <w:basedOn w:val="a0"/>
    <w:uiPriority w:val="99"/>
    <w:semiHidden/>
    <w:rsid w:val="00DE160B"/>
    <w:rPr>
      <w:color w:val="808080"/>
    </w:rPr>
  </w:style>
  <w:style w:type="paragraph" w:customStyle="1" w:styleId="ConsPlusCell">
    <w:name w:val="ConsPlusCell"/>
    <w:uiPriority w:val="99"/>
    <w:rsid w:val="007225FF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table" w:styleId="af7">
    <w:name w:val="Table Grid"/>
    <w:basedOn w:val="a1"/>
    <w:uiPriority w:val="99"/>
    <w:rsid w:val="00F5283D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8">
    <w:name w:val="No Spacing"/>
    <w:uiPriority w:val="99"/>
    <w:qFormat/>
    <w:rsid w:val="00F5283D"/>
    <w:rPr>
      <w:rFonts w:ascii="Calibri" w:hAnsi="Calibri" w:cs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4A0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1B04A0"/>
    <w:pPr>
      <w:keepNext/>
      <w:tabs>
        <w:tab w:val="left" w:pos="7088"/>
      </w:tabs>
      <w:jc w:val="center"/>
      <w:outlineLvl w:val="0"/>
    </w:pPr>
    <w:rPr>
      <w:b/>
      <w:bCs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1B04A0"/>
    <w:pPr>
      <w:keepNext/>
      <w:tabs>
        <w:tab w:val="left" w:pos="709"/>
      </w:tabs>
      <w:jc w:val="both"/>
      <w:outlineLvl w:val="1"/>
    </w:pPr>
    <w:rPr>
      <w:rFonts w:ascii="Arial" w:hAnsi="Arial" w:cs="Arial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1B04A0"/>
    <w:pPr>
      <w:keepNext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1B04A0"/>
    <w:pPr>
      <w:keepNext/>
      <w:jc w:val="center"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1B04A0"/>
    <w:pPr>
      <w:keepNext/>
      <w:jc w:val="both"/>
      <w:outlineLvl w:val="4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50A36"/>
    <w:rPr>
      <w:b/>
      <w:bCs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9"/>
    <w:locked/>
    <w:rsid w:val="00BF5ED1"/>
    <w:rPr>
      <w:rFonts w:ascii="Arial" w:hAnsi="Arial" w:cs="Arial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9F44A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F44A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F44A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3">
    <w:name w:val="header"/>
    <w:basedOn w:val="a"/>
    <w:link w:val="a4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F44AC"/>
    <w:rPr>
      <w:sz w:val="20"/>
      <w:szCs w:val="20"/>
    </w:rPr>
  </w:style>
  <w:style w:type="paragraph" w:styleId="6">
    <w:name w:val="index 6"/>
    <w:basedOn w:val="a"/>
    <w:next w:val="a"/>
    <w:autoRedefine/>
    <w:uiPriority w:val="99"/>
    <w:semiHidden/>
    <w:rsid w:val="001B04A0"/>
    <w:pPr>
      <w:tabs>
        <w:tab w:val="right" w:leader="dot" w:pos="9072"/>
      </w:tabs>
      <w:ind w:left="1200" w:hanging="200"/>
    </w:pPr>
  </w:style>
  <w:style w:type="paragraph" w:styleId="21">
    <w:name w:val="envelope return"/>
    <w:basedOn w:val="a"/>
    <w:uiPriority w:val="99"/>
    <w:rsid w:val="001B04A0"/>
    <w:pPr>
      <w:spacing w:line="240" w:lineRule="atLeast"/>
    </w:pPr>
  </w:style>
  <w:style w:type="paragraph" w:styleId="a5">
    <w:name w:val="footer"/>
    <w:basedOn w:val="a"/>
    <w:link w:val="a6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F44AC"/>
    <w:rPr>
      <w:sz w:val="20"/>
      <w:szCs w:val="20"/>
    </w:rPr>
  </w:style>
  <w:style w:type="paragraph" w:styleId="22">
    <w:name w:val="Body Text Indent 2"/>
    <w:basedOn w:val="a"/>
    <w:link w:val="23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  <w:sz w:val="22"/>
      <w:szCs w:val="22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9F44AC"/>
    <w:rPr>
      <w:sz w:val="20"/>
      <w:szCs w:val="20"/>
    </w:rPr>
  </w:style>
  <w:style w:type="paragraph" w:styleId="31">
    <w:name w:val="Body Text Indent 3"/>
    <w:basedOn w:val="a"/>
    <w:link w:val="32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9F44AC"/>
    <w:rPr>
      <w:sz w:val="16"/>
      <w:szCs w:val="16"/>
    </w:rPr>
  </w:style>
  <w:style w:type="paragraph" w:styleId="a7">
    <w:name w:val="Body Text"/>
    <w:basedOn w:val="a"/>
    <w:link w:val="a8"/>
    <w:uiPriority w:val="99"/>
    <w:rsid w:val="001B04A0"/>
    <w:pPr>
      <w:jc w:val="both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9F44AC"/>
    <w:rPr>
      <w:sz w:val="20"/>
      <w:szCs w:val="20"/>
    </w:rPr>
  </w:style>
  <w:style w:type="paragraph" w:customStyle="1" w:styleId="ConsPlusNormal">
    <w:name w:val="ConsPlusNormal"/>
    <w:uiPriority w:val="99"/>
    <w:rsid w:val="00F2443A"/>
    <w:pPr>
      <w:widowControl w:val="0"/>
      <w:suppressAutoHyphens/>
      <w:ind w:firstLine="720"/>
    </w:pPr>
    <w:rPr>
      <w:rFonts w:ascii="Arial" w:hAnsi="Arial" w:cs="Arial"/>
      <w:sz w:val="20"/>
      <w:szCs w:val="20"/>
    </w:rPr>
  </w:style>
  <w:style w:type="character" w:styleId="a9">
    <w:name w:val="page number"/>
    <w:basedOn w:val="a0"/>
    <w:uiPriority w:val="99"/>
    <w:rsid w:val="00404B91"/>
  </w:style>
  <w:style w:type="paragraph" w:styleId="aa">
    <w:name w:val="Balloon Text"/>
    <w:basedOn w:val="a"/>
    <w:link w:val="ab"/>
    <w:uiPriority w:val="99"/>
    <w:semiHidden/>
    <w:rsid w:val="008E099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F44AC"/>
    <w:rPr>
      <w:sz w:val="0"/>
      <w:szCs w:val="0"/>
    </w:rPr>
  </w:style>
  <w:style w:type="paragraph" w:customStyle="1" w:styleId="210">
    <w:name w:val="Основной текст 21"/>
    <w:basedOn w:val="a"/>
    <w:uiPriority w:val="99"/>
    <w:rsid w:val="00B97644"/>
    <w:pPr>
      <w:jc w:val="center"/>
    </w:pPr>
    <w:rPr>
      <w:sz w:val="24"/>
      <w:szCs w:val="24"/>
    </w:rPr>
  </w:style>
  <w:style w:type="paragraph" w:customStyle="1" w:styleId="ac">
    <w:name w:val="Знак"/>
    <w:basedOn w:val="a"/>
    <w:uiPriority w:val="99"/>
    <w:rsid w:val="003F4AEF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PlusNonformat">
    <w:name w:val="ConsPlusNonformat"/>
    <w:uiPriority w:val="99"/>
    <w:rsid w:val="005647F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d">
    <w:name w:val="List Paragraph"/>
    <w:basedOn w:val="a"/>
    <w:uiPriority w:val="99"/>
    <w:qFormat/>
    <w:rsid w:val="0027782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e">
    <w:name w:val="annotation reference"/>
    <w:basedOn w:val="a0"/>
    <w:uiPriority w:val="99"/>
    <w:semiHidden/>
    <w:rsid w:val="00F2108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rsid w:val="00F21080"/>
  </w:style>
  <w:style w:type="character" w:customStyle="1" w:styleId="af0">
    <w:name w:val="Текст примечания Знак"/>
    <w:basedOn w:val="a0"/>
    <w:link w:val="af"/>
    <w:uiPriority w:val="99"/>
    <w:locked/>
    <w:rsid w:val="00F21080"/>
  </w:style>
  <w:style w:type="paragraph" w:styleId="af1">
    <w:name w:val="annotation subject"/>
    <w:basedOn w:val="af"/>
    <w:next w:val="af"/>
    <w:link w:val="af2"/>
    <w:uiPriority w:val="99"/>
    <w:semiHidden/>
    <w:rsid w:val="00F2108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locked/>
    <w:rsid w:val="00F21080"/>
    <w:rPr>
      <w:b/>
      <w:bCs/>
    </w:rPr>
  </w:style>
  <w:style w:type="paragraph" w:styleId="af3">
    <w:name w:val="endnote text"/>
    <w:basedOn w:val="a"/>
    <w:link w:val="af4"/>
    <w:uiPriority w:val="99"/>
    <w:semiHidden/>
    <w:rsid w:val="00DE160B"/>
  </w:style>
  <w:style w:type="character" w:customStyle="1" w:styleId="af4">
    <w:name w:val="Текст концевой сноски Знак"/>
    <w:basedOn w:val="a0"/>
    <w:link w:val="af3"/>
    <w:uiPriority w:val="99"/>
    <w:locked/>
    <w:rsid w:val="00DE160B"/>
  </w:style>
  <w:style w:type="character" w:styleId="af5">
    <w:name w:val="endnote reference"/>
    <w:basedOn w:val="a0"/>
    <w:uiPriority w:val="99"/>
    <w:semiHidden/>
    <w:rsid w:val="00DE160B"/>
    <w:rPr>
      <w:vertAlign w:val="superscript"/>
    </w:rPr>
  </w:style>
  <w:style w:type="character" w:styleId="af6">
    <w:name w:val="Placeholder Text"/>
    <w:basedOn w:val="a0"/>
    <w:uiPriority w:val="99"/>
    <w:semiHidden/>
    <w:rsid w:val="00DE160B"/>
    <w:rPr>
      <w:color w:val="808080"/>
    </w:rPr>
  </w:style>
  <w:style w:type="paragraph" w:customStyle="1" w:styleId="ConsPlusCell">
    <w:name w:val="ConsPlusCell"/>
    <w:uiPriority w:val="99"/>
    <w:rsid w:val="007225FF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table" w:styleId="af7">
    <w:name w:val="Table Grid"/>
    <w:basedOn w:val="a1"/>
    <w:uiPriority w:val="99"/>
    <w:rsid w:val="00F5283D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8">
    <w:name w:val="No Spacing"/>
    <w:uiPriority w:val="99"/>
    <w:qFormat/>
    <w:rsid w:val="00F5283D"/>
    <w:rPr>
      <w:rFonts w:ascii="Calibri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5310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2E769E-5049-4B60-994D-98B0078CC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2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Рязани</Company>
  <LinksUpToDate>false</LinksUpToDate>
  <CharactersWithSpaces>2093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Шлегель В.П.</dc:creator>
  <cp:lastModifiedBy>ШУВАЕВА</cp:lastModifiedBy>
  <cp:revision>52</cp:revision>
  <cp:lastPrinted>2020-12-24T11:03:00Z</cp:lastPrinted>
  <dcterms:created xsi:type="dcterms:W3CDTF">2019-07-04T06:27:00Z</dcterms:created>
  <dcterms:modified xsi:type="dcterms:W3CDTF">2021-09-22T08:47:00Z</dcterms:modified>
</cp:coreProperties>
</file>