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47A" w:rsidRPr="005C647A" w:rsidRDefault="00483D91" w:rsidP="005C647A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</w:t>
      </w:r>
      <w:r w:rsidR="001D5E08">
        <w:rPr>
          <w:rFonts w:ascii="Times New Roman CYR" w:hAnsi="Times New Roman CYR" w:cs="Times New Roman CYR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D61EB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1D5E08">
        <w:rPr>
          <w:rFonts w:ascii="Times New Roman CYR" w:hAnsi="Times New Roman CYR" w:cs="Times New Roman CYR"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C647A" w:rsidRPr="005C647A">
        <w:rPr>
          <w:rFonts w:ascii="Times New Roman CYR" w:hAnsi="Times New Roman CYR" w:cs="Times New Roman CYR"/>
          <w:sz w:val="28"/>
          <w:szCs w:val="28"/>
        </w:rPr>
        <w:t xml:space="preserve">ПРИЛОЖЕНИЕ  № </w:t>
      </w:r>
      <w:r w:rsidR="005C647A">
        <w:rPr>
          <w:rFonts w:ascii="Times New Roman CYR" w:hAnsi="Times New Roman CYR" w:cs="Times New Roman CYR"/>
          <w:sz w:val="28"/>
          <w:szCs w:val="28"/>
        </w:rPr>
        <w:t>2</w:t>
      </w:r>
    </w:p>
    <w:p w:rsidR="005C647A" w:rsidRPr="005C647A" w:rsidRDefault="005C647A" w:rsidP="005C647A">
      <w:pPr>
        <w:rPr>
          <w:rFonts w:ascii="Times New Roman CYR" w:hAnsi="Times New Roman CYR" w:cs="Times New Roman CYR"/>
          <w:sz w:val="28"/>
          <w:szCs w:val="28"/>
        </w:rPr>
      </w:pPr>
      <w:r w:rsidRPr="005C647A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к бюджету города Рязани на 202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Pr="005C647A">
        <w:rPr>
          <w:rFonts w:ascii="Times New Roman CYR" w:hAnsi="Times New Roman CYR" w:cs="Times New Roman CYR"/>
          <w:sz w:val="28"/>
          <w:szCs w:val="28"/>
        </w:rPr>
        <w:t xml:space="preserve"> год</w:t>
      </w:r>
    </w:p>
    <w:p w:rsidR="00483D91" w:rsidRDefault="005C647A" w:rsidP="005C647A">
      <w:r w:rsidRPr="005C647A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Pr="005C647A">
        <w:rPr>
          <w:sz w:val="28"/>
          <w:szCs w:val="28"/>
        </w:rPr>
        <w:t>и на плановый период 202</w:t>
      </w:r>
      <w:r>
        <w:rPr>
          <w:sz w:val="28"/>
          <w:szCs w:val="28"/>
        </w:rPr>
        <w:t>3</w:t>
      </w:r>
      <w:r w:rsidRPr="005C647A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5C647A">
        <w:rPr>
          <w:sz w:val="28"/>
          <w:szCs w:val="28"/>
        </w:rPr>
        <w:t xml:space="preserve"> годов</w:t>
      </w:r>
    </w:p>
    <w:p w:rsidR="005C647A" w:rsidRDefault="005C647A" w:rsidP="00483D91">
      <w:pPr>
        <w:jc w:val="center"/>
      </w:pPr>
    </w:p>
    <w:p w:rsidR="005C647A" w:rsidRPr="001D5E08" w:rsidRDefault="005C647A" w:rsidP="00483D91">
      <w:pPr>
        <w:jc w:val="center"/>
      </w:pPr>
    </w:p>
    <w:p w:rsidR="00483D91" w:rsidRPr="005C647A" w:rsidRDefault="00483D91" w:rsidP="00483D91">
      <w:pPr>
        <w:jc w:val="center"/>
        <w:rPr>
          <w:b/>
          <w:bCs/>
          <w:sz w:val="28"/>
          <w:szCs w:val="28"/>
        </w:rPr>
      </w:pPr>
      <w:r w:rsidRPr="005C647A">
        <w:rPr>
          <w:b/>
          <w:bCs/>
          <w:sz w:val="28"/>
          <w:szCs w:val="28"/>
        </w:rPr>
        <w:t>Прогнозируемые доходы  бюджета города</w:t>
      </w:r>
    </w:p>
    <w:p w:rsidR="00483D91" w:rsidRPr="005C647A" w:rsidRDefault="00483D91" w:rsidP="00483D91">
      <w:pPr>
        <w:jc w:val="center"/>
        <w:rPr>
          <w:sz w:val="28"/>
          <w:szCs w:val="28"/>
        </w:rPr>
      </w:pPr>
      <w:r w:rsidRPr="005C647A">
        <w:rPr>
          <w:b/>
          <w:bCs/>
          <w:sz w:val="28"/>
          <w:szCs w:val="28"/>
        </w:rPr>
        <w:t>на плановый период  202</w:t>
      </w:r>
      <w:r w:rsidR="005C647A" w:rsidRPr="005C647A">
        <w:rPr>
          <w:b/>
          <w:bCs/>
          <w:sz w:val="28"/>
          <w:szCs w:val="28"/>
        </w:rPr>
        <w:t>3</w:t>
      </w:r>
      <w:r w:rsidRPr="005C647A">
        <w:rPr>
          <w:b/>
          <w:bCs/>
          <w:sz w:val="28"/>
          <w:szCs w:val="28"/>
        </w:rPr>
        <w:t xml:space="preserve"> и 202</w:t>
      </w:r>
      <w:r w:rsidR="005C647A" w:rsidRPr="005C647A">
        <w:rPr>
          <w:b/>
          <w:bCs/>
          <w:sz w:val="28"/>
          <w:szCs w:val="28"/>
        </w:rPr>
        <w:t>4</w:t>
      </w:r>
      <w:r w:rsidRPr="005C647A">
        <w:rPr>
          <w:b/>
          <w:bCs/>
          <w:sz w:val="28"/>
          <w:szCs w:val="28"/>
        </w:rPr>
        <w:t xml:space="preserve"> годов</w:t>
      </w:r>
      <w:r w:rsidRPr="005C647A">
        <w:rPr>
          <w:sz w:val="28"/>
          <w:szCs w:val="28"/>
        </w:rPr>
        <w:t xml:space="preserve">                                                              </w:t>
      </w:r>
    </w:p>
    <w:p w:rsidR="00C218D6" w:rsidRDefault="00C218D6"/>
    <w:p w:rsidR="00483D91" w:rsidRPr="001D5E08" w:rsidRDefault="00483D91" w:rsidP="00483D91">
      <w:pPr>
        <w:jc w:val="right"/>
        <w:rPr>
          <w:i/>
        </w:rPr>
      </w:pPr>
      <w:r w:rsidRPr="001D5E08">
        <w:rPr>
          <w:i/>
        </w:rPr>
        <w:t xml:space="preserve">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402"/>
        <w:gridCol w:w="2126"/>
        <w:gridCol w:w="2063"/>
      </w:tblGrid>
      <w:tr w:rsidR="005C647A" w:rsidRPr="005C647A" w:rsidTr="005C647A">
        <w:trPr>
          <w:trHeight w:val="20"/>
        </w:trPr>
        <w:tc>
          <w:tcPr>
            <w:tcW w:w="1297" w:type="pct"/>
            <w:vMerge w:val="restar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Код бюджетной классификации</w:t>
            </w:r>
          </w:p>
        </w:tc>
        <w:tc>
          <w:tcPr>
            <w:tcW w:w="1659" w:type="pct"/>
            <w:vMerge w:val="restar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Наименование доходов</w:t>
            </w:r>
          </w:p>
        </w:tc>
        <w:tc>
          <w:tcPr>
            <w:tcW w:w="2043" w:type="pct"/>
            <w:gridSpan w:val="2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Сумма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vMerge/>
            <w:vAlign w:val="center"/>
            <w:hideMark/>
          </w:tcPr>
          <w:p w:rsidR="005C647A" w:rsidRPr="005C647A" w:rsidRDefault="005C647A" w:rsidP="005C647A"/>
        </w:tc>
        <w:tc>
          <w:tcPr>
            <w:tcW w:w="1659" w:type="pct"/>
            <w:vMerge/>
            <w:vAlign w:val="center"/>
            <w:hideMark/>
          </w:tcPr>
          <w:p w:rsidR="005C647A" w:rsidRPr="005C647A" w:rsidRDefault="005C647A" w:rsidP="005C647A"/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2023 год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2024 год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2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3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4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1 00 00000 00 0000 000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rPr>
                <w:b/>
                <w:bCs/>
              </w:rPr>
            </w:pPr>
            <w:r w:rsidRPr="005C647A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5 780 003 700,00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6 053 613 700,00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1 01 00000 00 0000 000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rPr>
                <w:b/>
                <w:bCs/>
              </w:rPr>
            </w:pPr>
            <w:r w:rsidRPr="005C647A">
              <w:rPr>
                <w:b/>
                <w:bCs/>
              </w:rPr>
              <w:t>НАЛОГИ НА ПРИБЫЛЬ, ДОХОДЫ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2 982 755 000,00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3 157 186 000,00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1 01 02000 01 0000 110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Налог на доходы физических лиц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2 982 755 000,00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3 157 186 000,00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1 01 02010 01 0000 110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 xml:space="preserve">2 798 610 </w:t>
            </w:r>
            <w:bookmarkStart w:id="0" w:name="_GoBack"/>
            <w:bookmarkEnd w:id="0"/>
            <w:r w:rsidRPr="005C647A">
              <w:t>000,00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2 959 563 000,00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1 01 02020 01 0000 110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44 686 000,00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47 933 000,00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1 01 02030 01 0000 110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41 831 000,00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44 965 000,00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1 01 02040 01 0000 110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Налог на доходы физических лиц 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7 080 000,00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7 765 000,00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1 01 02050 01 0000 110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650 000 рублей)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543 000,00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580 000,00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1 01 02080 01 0000 110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90 004 000,00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96 379 000,00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1 01 02090 01 0000 110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</w:t>
            </w:r>
            <w:r w:rsidRPr="005C647A">
              <w:lastRenderedPageBreak/>
              <w:t>основании подачи в налоговый орган соответствующего уведомления (в части суммы налога, не превышающей 650 000 рублей)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1 000,00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1 03 00000 00 0000 000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rPr>
                <w:b/>
                <w:bCs/>
              </w:rPr>
            </w:pPr>
            <w:r w:rsidRPr="005C647A">
              <w:rPr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36 946 900,00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38 418 100,00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1 03 02000 01 0000 110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36 946 900,00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38 418 100,00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1 03 02230 01 0000 110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16 529 900,00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16 915 000,00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1 03 02231 01 0000 110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16 529 900,00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16 915 000,00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1 03 02240 01 0000 110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уплаты акцизов на моторные масла для дизельных и (или) карбюраторных (</w:t>
            </w:r>
            <w:proofErr w:type="spellStart"/>
            <w:r w:rsidRPr="005C647A">
              <w:t>инжекторных</w:t>
            </w:r>
            <w:proofErr w:type="spellEnd"/>
            <w:r w:rsidRPr="005C647A">
              <w:t xml:space="preserve">) двигателей, подлежащие распределению между бюджетами  субъектов Российской Федерации и местными бюджетами с учетом установленных </w:t>
            </w:r>
            <w:r w:rsidRPr="005C647A"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92 600,00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97 800,00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1 03 02241 01 0000 110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уплаты акцизов на моторные масла для дизельных и (или) карбюраторных (</w:t>
            </w:r>
            <w:proofErr w:type="spellStart"/>
            <w:r w:rsidRPr="005C647A">
              <w:t>инжекторных</w:t>
            </w:r>
            <w:proofErr w:type="spellEnd"/>
            <w:r w:rsidRPr="005C647A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92 600,00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97 800,00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1 03 02250 01 0000 110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22 372 700,00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23 576 100,00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1 03 02251 01 0000 110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22 372 700,00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23 576 100,00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1 03 02260 01 0000 110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Доходы от уплаты акцизов на прямогонный бензин, подлежащие распределению между бюджетами субъектов </w:t>
            </w:r>
            <w:r w:rsidRPr="005C647A"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-2 048 300,00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-2 170 800,00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1 03 02261 01 0000 110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-2 048 300,00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-2 170 800,00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1 05 00000 00 0000 000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rPr>
                <w:b/>
                <w:bCs/>
              </w:rPr>
            </w:pPr>
            <w:r w:rsidRPr="005C647A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462 499 000,00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476 393 000,00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1 05 01000 00 0000 110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Налог, взимаемый в связи с применением упрощенной системы налогообложения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233 364 000,00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232 025 000,00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1 05 01010 01 0000 110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170 471 000,00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168 207 000,00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1 05 01011 01 0000 110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170 471 000,00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168 207 000,00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1 05 01020 01 0000 110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62 887 000,00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63 812 000,00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1 05 01021 01 0000 110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62 887 000,00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63 812 000,00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1 05 01050 01 0000 110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6 000,00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1 05 03000 01 0000 110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Единый сельскохозяйственный налог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3 345 000,00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3 555 000,00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1 05 03010 01 0000 110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Единый сельскохозяйственный налог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3 345 000,00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3 555 000,00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1 05 04000 02 0000 110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Налог, взимаемый в связи с применением патентной системы налогообложения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225 790 000,00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240 813 000,00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1 05 04010 02 0000 110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225 790 000,00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240 813 000,00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1 06 00000 00 0000 000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rPr>
                <w:b/>
                <w:bCs/>
              </w:rPr>
            </w:pPr>
            <w:r w:rsidRPr="005C647A">
              <w:rPr>
                <w:b/>
                <w:bCs/>
              </w:rPr>
              <w:t>НАЛОГИ НА ИМУЩЕСТВО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1 600 048 000,00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1 640 826 000,00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1 06 01000 00 0000 110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Налог на имущество физических лиц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646 480 000,00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651 226 000,00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1 06 01020 04 0000 110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646 480 000,00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651 226 000,00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1 06 06000 00 0000 110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Земельный налог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953 568 000,00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989 600 000,00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1 06 06030 00 0000 110</w:t>
            </w:r>
          </w:p>
        </w:tc>
        <w:tc>
          <w:tcPr>
            <w:tcW w:w="1659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r w:rsidRPr="005C647A">
              <w:t>Земельный налог с организаций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836 591 000,00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871 292 000,00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1 06 06032 04 0000 110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836 591 000,00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871 292 000,00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1 06 06040 00 0000 110</w:t>
            </w:r>
          </w:p>
        </w:tc>
        <w:tc>
          <w:tcPr>
            <w:tcW w:w="1659" w:type="pct"/>
            <w:shd w:val="clear" w:color="auto" w:fill="auto"/>
            <w:noWrap/>
            <w:vAlign w:val="bottom"/>
            <w:hideMark/>
          </w:tcPr>
          <w:p w:rsidR="005C647A" w:rsidRPr="005C647A" w:rsidRDefault="005C647A" w:rsidP="005C647A">
            <w:r w:rsidRPr="005C647A">
              <w:t>Земельный налог с физических лиц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116 977 000,00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118 308 000,00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1 06 06042 04 0000 110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Земельный налог с физических лиц, обладающих земельным участком, расположенным в границах городских округов 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116 977 000,00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118 308 000,00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1 08 00000 00 0000 000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rPr>
                <w:b/>
                <w:bCs/>
              </w:rPr>
            </w:pPr>
            <w:r w:rsidRPr="005C647A">
              <w:rPr>
                <w:b/>
                <w:bCs/>
              </w:rPr>
              <w:t>ГОСУДАРСТВЕННАЯ ПОШЛИНА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106 249 000,00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119 438 000,00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1 08 03000 01 0000 110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104 344 000,00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117 488 000,00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1 08 03010 01 0000 110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Государственная пошлина по делам, рассматриваемым в </w:t>
            </w:r>
            <w:r w:rsidRPr="005C647A">
              <w:lastRenderedPageBreak/>
              <w:t>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104 344 000,00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117 488 000,00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 xml:space="preserve">1 08 07000 01 0000 110 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Государственная пошлина за государственную регистрацию, а также за совершение прочих юридически значимых действий 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1 905 000,00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1 950 000,00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1 08 07150 01 0000 110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1 905 000,00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1 950 000,00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1 09 00000 00 0000 000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rPr>
                <w:b/>
                <w:bCs/>
              </w:rPr>
            </w:pPr>
            <w:r w:rsidRPr="005C647A">
              <w:rPr>
                <w:b/>
                <w:bCs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1 000,00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1 000,00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1 09 07000 00 0000 110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Прочие налоги и сборы (по отмененным местным налогам и сборам)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1 09 07010 00 0000 110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Налог на рекламу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1 09 07012 04 0000 110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Налог на рекламу, мобилизуемый на территориях городских округов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1 000,00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1 11 00000 00 0000 000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rPr>
                <w:b/>
                <w:bCs/>
              </w:rPr>
            </w:pPr>
            <w:r w:rsidRPr="005C647A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443 423 100,00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478 729 500,00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1 11 01000 00 0000 120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2 784 800,00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2 784 800,00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1 11 01040 04 0000 120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</w:t>
            </w:r>
            <w:r w:rsidRPr="005C647A">
              <w:lastRenderedPageBreak/>
              <w:t>округам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2 784 800,00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2 784 800,00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1 11 03000 00 0000 120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Проценты, полученные от предоставления бюджетных кредитов внутри страны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451 000,00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412 500,00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1 11 03040 04 0000 120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451 000,00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412 500,00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1 11 05000 00 0000 120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369 750 200,00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363 828 800,00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1 11 05010 00 0000 120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302 027 700,00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301 315 800,00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1 11 05012 04 0000 120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302 027 700,00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301 315 800,00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1 11 05020 00 0000 120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roofErr w:type="gramStart"/>
            <w:r w:rsidRPr="005C647A"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</w:t>
            </w:r>
            <w:r w:rsidRPr="005C647A">
              <w:lastRenderedPageBreak/>
              <w:t>автономных учреждений)</w:t>
            </w:r>
            <w:proofErr w:type="gramEnd"/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14 711 300,00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14 501 800,00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1 11 05024 04 0000 120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roofErr w:type="gramStart"/>
            <w:r w:rsidRPr="005C647A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14 711 300,00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14 501 800,00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1 11 05030 00 0000 120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207 800,00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207 800,00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1 11 05034 04 0000 120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сдачи в аренду имущества, находящегося в оперативном управлении 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207 800,00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207 800,00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1 11 05070 00 0000 120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51 393 800,00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46 393 800,00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1 11 05074 04 0000 120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51 393 800,00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46 393 800,00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1 11 05074 04 0001 120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18 000 000,00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13 000 000,00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1 11 05074 04 0002 120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Доходы от сдачи в аренду имущества, составляющего казну городских округов (за </w:t>
            </w:r>
            <w:r w:rsidRPr="005C647A">
              <w:lastRenderedPageBreak/>
              <w:t>исключением земельных участков) (плата за наем муниципального жилищного фонда)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33 393 800,00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33 393 800,00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1 11 05090 00 0000 120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предоставления на платной основе парковок (парковочных мест), расположенных на автомобильных дорогах общего пользования и местах внеуличной дорожной сети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1 409 600,00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1 409 600,00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1 11 05092 04 0000 120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1 409 600,00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1 409 600,00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1 11 07000 00 0000 120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Платежи от государственных и муниципальных унитарных предприятий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10 000 000,00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10 000 000,00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1 11 07010 00 0000 120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10 000 000,00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10 000 000,00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1 11 07014 04 0000 120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10 000 000,00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10 000 000,00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1 11 09000 00 0000 120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60 437 100,00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101 703 400,00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1 11 09080 00 0000 120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Плата, поступившая в рамках договора за предоставление </w:t>
            </w:r>
            <w:r w:rsidRPr="005C647A">
              <w:lastRenderedPageBreak/>
              <w:t>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60 437 100,00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101 703 400,00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1 11 09080 04 0000 120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60 437 100,00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101 703 400,00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1 11 09080 04 0001 120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roofErr w:type="gramStart"/>
            <w:r w:rsidRPr="005C647A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сооружениями)</w:t>
            </w:r>
            <w:proofErr w:type="gramEnd"/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33 401 100,00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34 737 200,00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1 11 09080 04 0002 120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roofErr w:type="gramStart"/>
            <w:r w:rsidRPr="005C647A">
              <w:t xml:space="preserve">Плата, поступившая в рамках договора за предоставление права на размещение и </w:t>
            </w:r>
            <w:r w:rsidRPr="005C647A">
              <w:lastRenderedPageBreak/>
              <w:t>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конструкциями)</w:t>
            </w:r>
            <w:proofErr w:type="gramEnd"/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1 522 400,00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1 583 300,00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1 11 09080 04 0003 120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roofErr w:type="gramStart"/>
            <w:r w:rsidRPr="005C647A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передвижными сооружениями)</w:t>
            </w:r>
            <w:proofErr w:type="gramEnd"/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773 200,00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804 100,00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1 11 09080 04 0004 120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roofErr w:type="gramStart"/>
            <w:r w:rsidRPr="005C647A"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установку и эксплуатацию рекламных </w:t>
            </w:r>
            <w:r w:rsidRPr="005C647A">
              <w:lastRenderedPageBreak/>
              <w:t>конструкций)</w:t>
            </w:r>
            <w:proofErr w:type="gramEnd"/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24 740 400,00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64 578 800,00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1 12 00000 00 0000 000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rPr>
                <w:b/>
                <w:bCs/>
              </w:rPr>
            </w:pPr>
            <w:r w:rsidRPr="005C647A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87 625 700,00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87 625 700,00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1 12 01000 01 0000 120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Плата за негативное воздействие на окружающую среду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87 625 700,00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87 625 700,00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1 12 01010 01 0000 120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1 478 100,00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1 478 100,00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1 12 01030 01 0000 120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Плата за сбросы загрязняющих веществ в водные объекты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74 687 000,00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74 687 000,00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1 12 01040 01 0000 120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Плата за размещение отходов производства и потребления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11 460 600,00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11 460 600,00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1 12 01041 01 0000 120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Плата за размещение отходов производства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11 425 600,00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11 425 600,00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1 12 01042 01 0000 120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Плата за размещение твердых коммунальных отходов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35 000,00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35 000,00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1 13 00000 00 0000 000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rPr>
                <w:b/>
                <w:bCs/>
              </w:rPr>
            </w:pPr>
            <w:r w:rsidRPr="005C647A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4 288 700,00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4 334 100,00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1 13 01000 00 0000 130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оказания платных услуг (работ)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2 146 000,00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2 223 000,00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1 13 01990 00 0000 130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Прочие доходы от оказания платных услуг (работ)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2 146 000,00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2 223 000,00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1 13 01994 04 0000 130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2 146 000,00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2 223 000,00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1 13 01994 04 0001 130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Прочие доходы от оказания платных услуг (работ) получателями средств бюджетов городских округов (плата за предоставление сведений из ИСОГД)        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220 100,00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220 100,00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1 13 01994 04 0002 130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Прочие доходы от оказания платных услуг (работ) получателями средств бюджетов городских округов (плата за проведение закупок на конкурсной основе)        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1 925 900,00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2 002 900,00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1 13 02000 00 0000 130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компенсации затрат государства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2 142 700,00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2 111 100,00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1 13 02990 00 0000 130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Прочие доходы от компенсации затрат государства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2 142 700,00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2 111 100,00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1 13 02994 04 0000 130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Прочие доходы от </w:t>
            </w:r>
            <w:r w:rsidRPr="005C647A">
              <w:lastRenderedPageBreak/>
              <w:t>компенсации затрат бюджетов городских округов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2 142 700,00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2 111 100,00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1 13 02994 04 0001 130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Прочие доходы от компенсации затрат бюджетов городских округов (возмещение затрат, связанных               с проведением принудительных мероприятий)     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38 700,00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30 900,00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1 13 02994 04 0003 130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Прочие доходы от компенсации затрат бюджетов городских округов (прочие поступления)     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2 104 000,00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2 080 200,00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1 14 00000 00 0000 000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rPr>
                <w:b/>
                <w:bCs/>
              </w:rPr>
            </w:pPr>
            <w:r w:rsidRPr="005C647A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29 048 100,00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25 397 600,00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1 14 02000 00 0000 000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7 907 000,00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4 256 500,00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1 14 02040 04 0000 410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7 881 400,00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4 238 900,00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1 14 02043 04 0000 410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 w:rsidRPr="005C647A">
              <w:lastRenderedPageBreak/>
              <w:t>реализации основных средств по указанному имуществу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7 881 400,00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4 238 900,00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1 14 02040 04 0000 440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25 600,00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17 600,00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1 14 02042 04 0000 440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25 600,00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17 600,00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1 14 06000 00 0000 430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15 000 000,00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15 000 000,00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1 14 06010 00 0000 430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15 000 000,00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15 000 000,00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1 14 06012 04 0000 430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15 000 000,00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15 000 000,00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1 14 06300 00 0000 430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</w:t>
            </w:r>
            <w:r w:rsidRPr="005C647A">
              <w:lastRenderedPageBreak/>
              <w:t>государственной или муниципальной собственности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6 141 100,00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6 141 100,00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1 14 06310 00 0000 430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6 141 100,00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6 141 100,00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1 14 06312 04 0000 430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6 141 100,00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6 141 100,00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1 16 00000 00 0000 000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rPr>
                <w:b/>
                <w:bCs/>
              </w:rPr>
            </w:pPr>
            <w:r w:rsidRPr="005C647A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24 449 000,00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22 822 800,00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1 16 01000 01 0000 140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6 230 700,00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6 230 700,00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1 16 01050 01 0000 140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26 500,00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26 500,00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1 16 01053 01 0000 140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</w:t>
            </w:r>
            <w:r w:rsidRPr="005C647A">
              <w:lastRenderedPageBreak/>
              <w:t>их прав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26 500,00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26 500,00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1 16 01060 01 0000 140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185 000,00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185 000,00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1 16 01063 01 0000 140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185 000,00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185 000,00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1 16 01070 01 0000 140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102 000,00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102 000,00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1 16 01073 01 0000 140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32 000,00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32 000,00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1 16 01074 01 0000 140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70 000,00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70 000,00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1 16 01080 01 0000 140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5 400,00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5 400,00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1 16 01083 01 0000 140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5 400,00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5 400,00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1 16 01100 01 0000 140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3 500,00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3 500,00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1 16 01103 01 0000 140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Административные штрафы, установленные главой 10 Кодекса Российской Федерации об административных правонарушениях, за </w:t>
            </w:r>
            <w:r w:rsidRPr="005C647A">
              <w:lastRenderedPageBreak/>
              <w:t>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3 500,00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3 500,00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1 16 01120 01 0000 140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3 700 000,00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3 700 000,00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1 16 01123 01 0000 140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3 700 000,00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3 700 000,00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1 16 01130 01 0000 140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9 000,00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9 000,00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1 16 01133 01 0000 140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9 000,00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9 000,00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1 16 01140 01 0000 140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239 200,00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239 200,00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1 16 01143 01 0000 140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239 200,00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239 200,00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1 16 01150 01 0000 140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119 500,00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119 500,00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1 16 01153 01 0000 140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</w:t>
            </w:r>
            <w:r w:rsidRPr="005C647A">
              <w:lastRenderedPageBreak/>
              <w:t>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69 500,00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69 500,00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1 16 01154 01 0000 140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10 000,00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10 000,00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1 16 01157 01 0000 140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roofErr w:type="gramStart"/>
            <w:r w:rsidRPr="005C647A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5C647A">
              <w:t>неперечислением</w:t>
            </w:r>
            <w:proofErr w:type="spellEnd"/>
            <w:r w:rsidRPr="005C647A"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</w:t>
            </w:r>
            <w:r w:rsidRPr="005C647A">
              <w:lastRenderedPageBreak/>
              <w:t>юридическим лицам</w:t>
            </w:r>
            <w:proofErr w:type="gramEnd"/>
            <w:r w:rsidRPr="005C647A"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40 000,00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40 000,00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1 16 01170 01 0000 140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15 700,00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15 700,00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1 16 01173 01 0000 140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15 700,00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15 700,00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1 16 01180 01 0000 140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1 16 01183 01 0000 140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Административные штрафы, установленные главой 18 Кодекса Российской Федерации об административных правонарушениях, за </w:t>
            </w:r>
            <w:r w:rsidRPr="005C647A">
              <w:lastRenderedPageBreak/>
              <w:t>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2 000,00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1 16 01190 01 0000 140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1 113 000,00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1 113 000,00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1 16 01193 01 0000 140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1 113 000,00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1 113 000,00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1 16 01200 01 0000 140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619 900,00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619 900,00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1 16 01203 01 0000 140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Административные штрафы, установленные главой 20 Кодекса Российской Федерации об административных правонарушениях, за </w:t>
            </w:r>
            <w:r w:rsidRPr="005C647A">
              <w:lastRenderedPageBreak/>
              <w:t>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619 900,00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619 900,00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1 16 01330 00 0000 140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90 000,00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90 000,00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1 16 01333 01 0000 140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roofErr w:type="gramStart"/>
            <w:r w:rsidRPr="005C647A"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90 000,00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90 000,00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1 16 02000 02 0000 140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Административные штрафы, установленные законами </w:t>
            </w:r>
            <w:r w:rsidRPr="005C647A">
              <w:lastRenderedPageBreak/>
              <w:t>субъектов Российской Федерации об административных правонарушениях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3 068 300,00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3 036 300,00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1 16 02020 02 0000 140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3 068 300,00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3 036 300,00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1 16 07000 00 0000 140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14 624 900,00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13 082 600,00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1 16 07010 00 0000 140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roofErr w:type="gramStart"/>
            <w:r w:rsidRPr="005C647A"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1 442 400,00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1 196 100,00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1 16 07010 04 0000 140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roofErr w:type="gramStart"/>
            <w:r w:rsidRPr="005C647A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1 442 400,00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1 196 100,00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1 16 07090 00 0000 140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Иные штрафы, неустойки, пени, уплаченные в соответствии с законом или договором в случае </w:t>
            </w:r>
            <w:r w:rsidRPr="005C647A">
              <w:lastRenderedPageBreak/>
              <w:t>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13 182 500,00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11 886 500,00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1 16 07090 04 0000 140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13 182 500,00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11 886 500,00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1 16 10000 00 0000 140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Платежи в целях возмещения причиненного ущерба (убытков)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515 600,00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462 900,00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1 16 10030 04 0000 140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506 200,00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453 500,00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1 16 10031 04 0000 140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8 000,00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6 000,00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1 16 10032 04 0000 140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</w:t>
            </w:r>
            <w:r w:rsidRPr="005C647A">
              <w:lastRenderedPageBreak/>
              <w:t>предприятиями)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498 200,00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447 500,00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lastRenderedPageBreak/>
              <w:t>1 16 10060 00 0000 140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9 400,00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9 400,00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1 16 10061 04 0000 140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roofErr w:type="gramStart"/>
            <w:r w:rsidRPr="005C647A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C647A">
              <w:t xml:space="preserve"> фонда)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9 400,00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9 400,00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1 16 11000 01 0000 140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Платежи, уплачиваемые в целях возмещения вреда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9 500,00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10 300,00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1 16 11060 01 0000 140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9 500,00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10 300,00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1 16 11064 01 0000 140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9 500,00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10 300,00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1 17 00000 00 0000 000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rPr>
                <w:b/>
                <w:bCs/>
              </w:rPr>
            </w:pPr>
            <w:r w:rsidRPr="005C647A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2 670 200,00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2 441 900,00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1 17 05000 00 0000 180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Прочие неналоговые доходы 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2 670 200,00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2 441 900,00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1 17 05040 04 0000 180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>Прочие неналоговые доходы бюджетов городских округов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2 670 200,00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2 441 900,00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pPr>
              <w:jc w:val="center"/>
            </w:pPr>
            <w:r w:rsidRPr="005C647A">
              <w:t>1 17 05040 04 0002 180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5C647A" w:rsidRPr="005C647A" w:rsidRDefault="005C647A" w:rsidP="005C647A">
            <w:r w:rsidRPr="005C647A">
              <w:t xml:space="preserve">Прочие неналоговые доходы бюджетов городских округов (возврат остатков средств по программам ипотечного </w:t>
            </w:r>
            <w:r w:rsidRPr="005C647A">
              <w:lastRenderedPageBreak/>
              <w:t xml:space="preserve">кредитования)       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2 670 200,00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2 441 900,00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jc w:val="center"/>
              <w:rPr>
                <w:color w:val="000000"/>
              </w:rPr>
            </w:pPr>
            <w:r w:rsidRPr="005C647A">
              <w:rPr>
                <w:color w:val="000000"/>
              </w:rPr>
              <w:lastRenderedPageBreak/>
              <w:t>2 00 00000 00 0000 000</w:t>
            </w:r>
          </w:p>
        </w:tc>
        <w:tc>
          <w:tcPr>
            <w:tcW w:w="1659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rPr>
                <w:b/>
                <w:bCs/>
                <w:color w:val="000000"/>
              </w:rPr>
            </w:pPr>
            <w:r w:rsidRPr="005C647A">
              <w:rPr>
                <w:b/>
                <w:bCs/>
                <w:color w:val="000000"/>
              </w:rPr>
              <w:t xml:space="preserve">БЕЗВОЗМЕЗДНЫЕ ПОСТУПЛЕНИЯ   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rPr>
                <w:b/>
                <w:bCs/>
              </w:rPr>
            </w:pPr>
            <w:r w:rsidRPr="005C647A">
              <w:rPr>
                <w:b/>
                <w:bCs/>
              </w:rPr>
              <w:t>5 764 514 484,57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rPr>
                <w:b/>
                <w:bCs/>
              </w:rPr>
            </w:pPr>
            <w:r w:rsidRPr="005C647A">
              <w:rPr>
                <w:b/>
                <w:bCs/>
              </w:rPr>
              <w:t>5 721 391 540,88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jc w:val="center"/>
              <w:rPr>
                <w:color w:val="000000"/>
              </w:rPr>
            </w:pPr>
            <w:r w:rsidRPr="005C647A">
              <w:rPr>
                <w:color w:val="000000"/>
              </w:rPr>
              <w:t>2 02 00000 00 0000 000</w:t>
            </w:r>
          </w:p>
        </w:tc>
        <w:tc>
          <w:tcPr>
            <w:tcW w:w="1659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rPr>
                <w:color w:val="000000"/>
              </w:rPr>
            </w:pPr>
            <w:r w:rsidRPr="005C647A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r w:rsidRPr="005C647A">
              <w:t>5 764 514 484,57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r w:rsidRPr="005C647A">
              <w:t>5 721 391 540,88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jc w:val="center"/>
              <w:rPr>
                <w:color w:val="000000"/>
              </w:rPr>
            </w:pPr>
            <w:r w:rsidRPr="005C647A">
              <w:rPr>
                <w:color w:val="000000"/>
              </w:rPr>
              <w:t>2 02 10000 00 0000 150</w:t>
            </w:r>
          </w:p>
        </w:tc>
        <w:tc>
          <w:tcPr>
            <w:tcW w:w="1659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rPr>
                <w:b/>
                <w:bCs/>
                <w:i/>
                <w:iCs/>
                <w:color w:val="000000"/>
              </w:rPr>
            </w:pPr>
            <w:r w:rsidRPr="005C647A">
              <w:rPr>
                <w:b/>
                <w:bCs/>
                <w:i/>
                <w:iCs/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  <w:i/>
                <w:iCs/>
              </w:rPr>
            </w:pPr>
            <w:r w:rsidRPr="005C647A">
              <w:rPr>
                <w:b/>
                <w:bCs/>
                <w:i/>
                <w:iCs/>
              </w:rPr>
              <w:t>129 986 272,54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  <w:i/>
                <w:iCs/>
              </w:rPr>
            </w:pPr>
            <w:r w:rsidRPr="005C647A">
              <w:rPr>
                <w:b/>
                <w:bCs/>
                <w:i/>
                <w:iCs/>
              </w:rPr>
              <w:t>68 454 528,00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jc w:val="center"/>
              <w:rPr>
                <w:color w:val="000000"/>
              </w:rPr>
            </w:pPr>
            <w:r w:rsidRPr="005C647A">
              <w:rPr>
                <w:color w:val="000000"/>
              </w:rPr>
              <w:t>2 02 15001 00 0000 150</w:t>
            </w:r>
          </w:p>
        </w:tc>
        <w:tc>
          <w:tcPr>
            <w:tcW w:w="1659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rPr>
                <w:color w:val="000000"/>
              </w:rPr>
            </w:pPr>
            <w:r w:rsidRPr="005C647A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129 986 272,54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68 454 528,00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jc w:val="center"/>
              <w:rPr>
                <w:color w:val="000000"/>
              </w:rPr>
            </w:pPr>
            <w:r w:rsidRPr="005C647A">
              <w:rPr>
                <w:color w:val="000000"/>
              </w:rPr>
              <w:t>2 02 15001 04 0000 150</w:t>
            </w:r>
          </w:p>
        </w:tc>
        <w:tc>
          <w:tcPr>
            <w:tcW w:w="1659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r w:rsidRPr="005C647A"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129 986 272,54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68 454 528,00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jc w:val="center"/>
              <w:rPr>
                <w:color w:val="000000"/>
              </w:rPr>
            </w:pPr>
            <w:r w:rsidRPr="005C647A">
              <w:rPr>
                <w:color w:val="000000"/>
              </w:rPr>
              <w:t>2 02 30000 00 0000 150</w:t>
            </w:r>
          </w:p>
        </w:tc>
        <w:tc>
          <w:tcPr>
            <w:tcW w:w="1659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rPr>
                <w:b/>
                <w:bCs/>
                <w:i/>
                <w:iCs/>
                <w:color w:val="000000"/>
              </w:rPr>
            </w:pPr>
            <w:r w:rsidRPr="005C647A">
              <w:rPr>
                <w:b/>
                <w:bCs/>
                <w:i/>
                <w:iCs/>
                <w:color w:val="00000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  <w:i/>
                <w:iCs/>
              </w:rPr>
            </w:pPr>
            <w:r w:rsidRPr="005C647A">
              <w:rPr>
                <w:b/>
                <w:bCs/>
                <w:i/>
                <w:iCs/>
              </w:rPr>
              <w:t>5 634 528 212,03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  <w:i/>
                <w:iCs/>
              </w:rPr>
            </w:pPr>
            <w:r w:rsidRPr="005C647A">
              <w:rPr>
                <w:b/>
                <w:bCs/>
                <w:i/>
                <w:iCs/>
              </w:rPr>
              <w:t>5 652 937 012,88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jc w:val="center"/>
              <w:rPr>
                <w:color w:val="000000"/>
              </w:rPr>
            </w:pPr>
            <w:r w:rsidRPr="005C647A">
              <w:rPr>
                <w:color w:val="000000"/>
              </w:rPr>
              <w:t>2 02 30024 00 0000 150</w:t>
            </w:r>
          </w:p>
        </w:tc>
        <w:tc>
          <w:tcPr>
            <w:tcW w:w="1659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rPr>
                <w:color w:val="000000"/>
              </w:rPr>
            </w:pPr>
            <w:r w:rsidRPr="005C647A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5 496 685 174,00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5 511 772 612,63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jc w:val="center"/>
              <w:rPr>
                <w:color w:val="000000"/>
              </w:rPr>
            </w:pPr>
            <w:r w:rsidRPr="005C647A">
              <w:rPr>
                <w:color w:val="000000"/>
              </w:rPr>
              <w:t>2 02 30024 04 0000 150</w:t>
            </w:r>
          </w:p>
        </w:tc>
        <w:tc>
          <w:tcPr>
            <w:tcW w:w="1659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rPr>
                <w:color w:val="000000"/>
              </w:rPr>
            </w:pPr>
            <w:r w:rsidRPr="005C647A">
              <w:rPr>
                <w:color w:val="000000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5 496 685 174,00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5 511 772 612,63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jc w:val="center"/>
              <w:rPr>
                <w:color w:val="000000"/>
              </w:rPr>
            </w:pPr>
            <w:r w:rsidRPr="005C647A">
              <w:rPr>
                <w:color w:val="000000"/>
              </w:rPr>
              <w:t>2 02 30027 00 0000 150</w:t>
            </w:r>
          </w:p>
        </w:tc>
        <w:tc>
          <w:tcPr>
            <w:tcW w:w="1659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rPr>
                <w:color w:val="000000"/>
              </w:rPr>
            </w:pPr>
            <w:r w:rsidRPr="005C647A">
              <w:rPr>
                <w:color w:val="000000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83 717 133,93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87 065 818,59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jc w:val="center"/>
              <w:rPr>
                <w:color w:val="000000"/>
              </w:rPr>
            </w:pPr>
            <w:r w:rsidRPr="005C647A">
              <w:rPr>
                <w:color w:val="000000"/>
              </w:rPr>
              <w:t>2 02 30027 04 0000 150</w:t>
            </w:r>
          </w:p>
        </w:tc>
        <w:tc>
          <w:tcPr>
            <w:tcW w:w="1659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rPr>
                <w:color w:val="000000"/>
              </w:rPr>
            </w:pPr>
            <w:r w:rsidRPr="005C647A">
              <w:rPr>
                <w:color w:val="000000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83 717 133,93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87 065 818,59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jc w:val="center"/>
              <w:rPr>
                <w:color w:val="000000"/>
              </w:rPr>
            </w:pPr>
            <w:r w:rsidRPr="005C647A">
              <w:rPr>
                <w:color w:val="000000"/>
              </w:rPr>
              <w:t>2 02 30029 00 0000 150</w:t>
            </w:r>
          </w:p>
        </w:tc>
        <w:tc>
          <w:tcPr>
            <w:tcW w:w="1659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rPr>
                <w:color w:val="000000"/>
              </w:rPr>
            </w:pPr>
            <w:r w:rsidRPr="005C647A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</w:t>
            </w:r>
            <w:r w:rsidRPr="005C647A">
              <w:rPr>
                <w:color w:val="000000"/>
              </w:rPr>
              <w:lastRenderedPageBreak/>
              <w:t>образовательные программы дошкольного образования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lastRenderedPageBreak/>
              <w:t>53 869 786,72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53 869 786,72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jc w:val="center"/>
              <w:rPr>
                <w:color w:val="000000"/>
              </w:rPr>
            </w:pPr>
            <w:r w:rsidRPr="005C647A">
              <w:rPr>
                <w:color w:val="000000"/>
              </w:rPr>
              <w:lastRenderedPageBreak/>
              <w:t>2 02 30029 04 0000 150</w:t>
            </w:r>
          </w:p>
        </w:tc>
        <w:tc>
          <w:tcPr>
            <w:tcW w:w="1659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rPr>
                <w:color w:val="000000"/>
              </w:rPr>
            </w:pPr>
            <w:r w:rsidRPr="005C647A">
              <w:rPr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53 869 786,72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53 869 786,72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jc w:val="center"/>
              <w:rPr>
                <w:color w:val="000000"/>
              </w:rPr>
            </w:pPr>
            <w:r w:rsidRPr="005C647A">
              <w:rPr>
                <w:color w:val="000000"/>
              </w:rPr>
              <w:t>2 02 35120 00 0000 150</w:t>
            </w:r>
          </w:p>
        </w:tc>
        <w:tc>
          <w:tcPr>
            <w:tcW w:w="1659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rPr>
                <w:color w:val="000000"/>
              </w:rPr>
            </w:pPr>
            <w:r w:rsidRPr="005C647A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256 117,38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228 794,94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jc w:val="center"/>
              <w:rPr>
                <w:color w:val="000000"/>
              </w:rPr>
            </w:pPr>
            <w:r w:rsidRPr="005C647A">
              <w:rPr>
                <w:color w:val="000000"/>
              </w:rPr>
              <w:t>2 02 35120 04 0000 150</w:t>
            </w:r>
          </w:p>
        </w:tc>
        <w:tc>
          <w:tcPr>
            <w:tcW w:w="1659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rPr>
                <w:color w:val="000000"/>
              </w:rPr>
            </w:pPr>
            <w:r w:rsidRPr="005C647A">
              <w:rPr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256 117,38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</w:pPr>
            <w:r w:rsidRPr="005C647A">
              <w:t>228 794,94</w:t>
            </w:r>
          </w:p>
        </w:tc>
      </w:tr>
      <w:tr w:rsidR="005C647A" w:rsidRPr="005C647A" w:rsidTr="005C647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jc w:val="center"/>
              <w:rPr>
                <w:color w:val="000000"/>
              </w:rPr>
            </w:pPr>
            <w:r w:rsidRPr="005C647A">
              <w:rPr>
                <w:color w:val="000000"/>
              </w:rPr>
              <w:t> </w:t>
            </w:r>
          </w:p>
        </w:tc>
        <w:tc>
          <w:tcPr>
            <w:tcW w:w="1659" w:type="pct"/>
            <w:shd w:val="clear" w:color="000000" w:fill="FFFFFF"/>
            <w:vAlign w:val="center"/>
            <w:hideMark/>
          </w:tcPr>
          <w:p w:rsidR="005C647A" w:rsidRPr="005C647A" w:rsidRDefault="005C647A" w:rsidP="005C647A">
            <w:pPr>
              <w:rPr>
                <w:b/>
                <w:bCs/>
                <w:color w:val="000000"/>
              </w:rPr>
            </w:pPr>
            <w:r w:rsidRPr="005C647A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11 544 518 184,57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5C647A" w:rsidRPr="005C647A" w:rsidRDefault="005C647A" w:rsidP="005C647A">
            <w:pPr>
              <w:jc w:val="right"/>
              <w:rPr>
                <w:b/>
                <w:bCs/>
              </w:rPr>
            </w:pPr>
            <w:r w:rsidRPr="005C647A">
              <w:rPr>
                <w:b/>
                <w:bCs/>
              </w:rPr>
              <w:t>11 775 005 240,88</w:t>
            </w:r>
          </w:p>
        </w:tc>
      </w:tr>
    </w:tbl>
    <w:p w:rsidR="00483D91" w:rsidRDefault="00483D91"/>
    <w:sectPr w:rsidR="00483D91" w:rsidSect="001D5E08">
      <w:footerReference w:type="default" r:id="rId7"/>
      <w:pgSz w:w="11906" w:h="16838"/>
      <w:pgMar w:top="1134" w:right="567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97A" w:rsidRDefault="0092497A" w:rsidP="00483D91">
      <w:r>
        <w:separator/>
      </w:r>
    </w:p>
  </w:endnote>
  <w:endnote w:type="continuationSeparator" w:id="0">
    <w:p w:rsidR="0092497A" w:rsidRDefault="0092497A" w:rsidP="00483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9337112"/>
      <w:docPartObj>
        <w:docPartGallery w:val="Page Numbers (Bottom of Page)"/>
        <w:docPartUnique/>
      </w:docPartObj>
    </w:sdtPr>
    <w:sdtEndPr/>
    <w:sdtContent>
      <w:p w:rsidR="00276D31" w:rsidRDefault="00276D3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47A">
          <w:rPr>
            <w:noProof/>
          </w:rPr>
          <w:t>2</w:t>
        </w:r>
        <w:r>
          <w:fldChar w:fldCharType="end"/>
        </w:r>
      </w:p>
    </w:sdtContent>
  </w:sdt>
  <w:p w:rsidR="00276D31" w:rsidRDefault="00276D3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97A" w:rsidRDefault="0092497A" w:rsidP="00483D91">
      <w:r>
        <w:separator/>
      </w:r>
    </w:p>
  </w:footnote>
  <w:footnote w:type="continuationSeparator" w:id="0">
    <w:p w:rsidR="0092497A" w:rsidRDefault="0092497A" w:rsidP="00483D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91"/>
    <w:rsid w:val="001D5E08"/>
    <w:rsid w:val="00276D31"/>
    <w:rsid w:val="003F3F84"/>
    <w:rsid w:val="004318F4"/>
    <w:rsid w:val="00483D91"/>
    <w:rsid w:val="005C647A"/>
    <w:rsid w:val="007838CB"/>
    <w:rsid w:val="0092497A"/>
    <w:rsid w:val="00A529D0"/>
    <w:rsid w:val="00C218D6"/>
    <w:rsid w:val="00EC4494"/>
    <w:rsid w:val="00FD0ECD"/>
    <w:rsid w:val="00FD61EB"/>
    <w:rsid w:val="00FE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83D9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D5E0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D5E08"/>
    <w:rPr>
      <w:color w:val="800080"/>
      <w:u w:val="single"/>
    </w:rPr>
  </w:style>
  <w:style w:type="paragraph" w:customStyle="1" w:styleId="xl65">
    <w:name w:val="xl65"/>
    <w:basedOn w:val="a"/>
    <w:rsid w:val="001D5E08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66">
    <w:name w:val="xl66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1D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1D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6">
    <w:name w:val="xl7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1D5E08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1D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1D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1D5E08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6">
    <w:name w:val="xl8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7">
    <w:name w:val="xl8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8">
    <w:name w:val="xl8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9">
    <w:name w:val="xl89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1">
    <w:name w:val="xl91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2">
    <w:name w:val="xl9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1D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1D5E08"/>
    <w:pP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9">
    <w:name w:val="xl99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1">
    <w:name w:val="xl10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03">
    <w:name w:val="xl10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04">
    <w:name w:val="xl10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06">
    <w:name w:val="xl10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7">
    <w:name w:val="xl10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i/>
      <w:iCs/>
      <w:color w:val="000000"/>
    </w:rPr>
  </w:style>
  <w:style w:type="paragraph" w:customStyle="1" w:styleId="xl112">
    <w:name w:val="xl11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3">
    <w:name w:val="xl113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000000"/>
    </w:rPr>
  </w:style>
  <w:style w:type="paragraph" w:customStyle="1" w:styleId="xl114">
    <w:name w:val="xl11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15">
    <w:name w:val="xl115"/>
    <w:basedOn w:val="a"/>
    <w:rsid w:val="001D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1D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83D9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D5E0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D5E08"/>
    <w:rPr>
      <w:color w:val="800080"/>
      <w:u w:val="single"/>
    </w:rPr>
  </w:style>
  <w:style w:type="paragraph" w:customStyle="1" w:styleId="xl65">
    <w:name w:val="xl65"/>
    <w:basedOn w:val="a"/>
    <w:rsid w:val="001D5E08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66">
    <w:name w:val="xl66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1D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1D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6">
    <w:name w:val="xl7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1D5E08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1D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1D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1D5E08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6">
    <w:name w:val="xl8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7">
    <w:name w:val="xl8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8">
    <w:name w:val="xl8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9">
    <w:name w:val="xl89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1">
    <w:name w:val="xl91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2">
    <w:name w:val="xl9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1D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1D5E08"/>
    <w:pP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9">
    <w:name w:val="xl99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1">
    <w:name w:val="xl10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03">
    <w:name w:val="xl10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04">
    <w:name w:val="xl10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06">
    <w:name w:val="xl10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7">
    <w:name w:val="xl10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i/>
      <w:iCs/>
      <w:color w:val="000000"/>
    </w:rPr>
  </w:style>
  <w:style w:type="paragraph" w:customStyle="1" w:styleId="xl112">
    <w:name w:val="xl11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3">
    <w:name w:val="xl113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000000"/>
    </w:rPr>
  </w:style>
  <w:style w:type="paragraph" w:customStyle="1" w:styleId="xl114">
    <w:name w:val="xl11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15">
    <w:name w:val="xl115"/>
    <w:basedOn w:val="a"/>
    <w:rsid w:val="001D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1D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7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29</Pages>
  <Words>6090</Words>
  <Characters>34715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7</cp:revision>
  <dcterms:created xsi:type="dcterms:W3CDTF">2019-11-04T09:06:00Z</dcterms:created>
  <dcterms:modified xsi:type="dcterms:W3CDTF">2021-11-03T13:28:00Z</dcterms:modified>
</cp:coreProperties>
</file>