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9D7380" w:rsidRDefault="00CC3450" w:rsidP="00A22100">
      <w:pPr>
        <w:pStyle w:val="1"/>
        <w:rPr>
          <w:lang w:val="ru-RU"/>
        </w:rPr>
      </w:pPr>
      <w:r w:rsidRPr="009D7380"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166136" w:rsidP="00166136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31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января</w:t>
            </w:r>
            <w:r w:rsidR="00292999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EB5EA7">
              <w:rPr>
                <w:sz w:val="24"/>
                <w:szCs w:val="24"/>
              </w:rPr>
              <w:t>4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143753" w:rsidP="00EB5EA7">
            <w:pPr>
              <w:tabs>
                <w:tab w:val="left" w:pos="855"/>
              </w:tabs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</w:t>
            </w:r>
            <w:r w:rsidR="00245D99">
              <w:rPr>
                <w:sz w:val="24"/>
                <w:szCs w:val="24"/>
              </w:rPr>
              <w:t xml:space="preserve">   </w:t>
            </w:r>
            <w:r w:rsidR="00166136">
              <w:rPr>
                <w:sz w:val="24"/>
                <w:szCs w:val="24"/>
              </w:rPr>
              <w:t>08 о/д</w:t>
            </w:r>
            <w:bookmarkStart w:id="2" w:name="_GoBack"/>
            <w:bookmarkEnd w:id="2"/>
          </w:p>
        </w:tc>
      </w:tr>
    </w:tbl>
    <w:p w:rsidR="006622BC" w:rsidRDefault="006622BC" w:rsidP="00CC3450">
      <w:pPr>
        <w:rPr>
          <w:sz w:val="24"/>
          <w:szCs w:val="24"/>
        </w:rPr>
      </w:pPr>
    </w:p>
    <w:p w:rsidR="002F4AF0" w:rsidRDefault="002F4AF0" w:rsidP="00CC3450">
      <w:pPr>
        <w:rPr>
          <w:sz w:val="24"/>
          <w:szCs w:val="24"/>
        </w:rPr>
      </w:pPr>
    </w:p>
    <w:p w:rsidR="002F4AF0" w:rsidRPr="00BA4EEC" w:rsidRDefault="002F4AF0" w:rsidP="00CC3450">
      <w:pPr>
        <w:rPr>
          <w:sz w:val="24"/>
          <w:szCs w:val="24"/>
        </w:rPr>
      </w:pPr>
    </w:p>
    <w:p w:rsidR="00B26CE9" w:rsidRDefault="004A79AD" w:rsidP="00A72F75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EB5EA7">
        <w:rPr>
          <w:sz w:val="24"/>
          <w:szCs w:val="24"/>
        </w:rPr>
        <w:t>я</w:t>
      </w:r>
      <w:r w:rsidR="001E504D">
        <w:rPr>
          <w:sz w:val="24"/>
          <w:szCs w:val="24"/>
        </w:rPr>
        <w:t xml:space="preserve"> </w:t>
      </w:r>
      <w:r w:rsidR="00D63E74">
        <w:rPr>
          <w:sz w:val="24"/>
          <w:szCs w:val="24"/>
        </w:rPr>
        <w:t>в</w:t>
      </w:r>
      <w:r w:rsidR="00A72F75">
        <w:rPr>
          <w:sz w:val="24"/>
          <w:szCs w:val="24"/>
        </w:rPr>
        <w:t xml:space="preserve"> </w:t>
      </w:r>
      <w:r w:rsidR="00D63E74">
        <w:rPr>
          <w:sz w:val="24"/>
          <w:szCs w:val="24"/>
        </w:rPr>
        <w:t xml:space="preserve">приказ финансово-казначейского управления администрации города Рязани от </w:t>
      </w:r>
      <w:r w:rsidR="00EB5EA7">
        <w:rPr>
          <w:sz w:val="24"/>
          <w:szCs w:val="24"/>
        </w:rPr>
        <w:t>28</w:t>
      </w:r>
      <w:r w:rsidR="00D63E74">
        <w:rPr>
          <w:sz w:val="24"/>
          <w:szCs w:val="24"/>
        </w:rPr>
        <w:t>.0</w:t>
      </w:r>
      <w:r w:rsidR="00EB5EA7">
        <w:rPr>
          <w:sz w:val="24"/>
          <w:szCs w:val="24"/>
        </w:rPr>
        <w:t>3</w:t>
      </w:r>
      <w:r w:rsidR="00D63E74">
        <w:rPr>
          <w:sz w:val="24"/>
          <w:szCs w:val="24"/>
        </w:rPr>
        <w:t>.20</w:t>
      </w:r>
      <w:r w:rsidR="00EB5EA7">
        <w:rPr>
          <w:sz w:val="24"/>
          <w:szCs w:val="24"/>
        </w:rPr>
        <w:t>23</w:t>
      </w:r>
      <w:r w:rsidR="00D63E74">
        <w:rPr>
          <w:sz w:val="24"/>
          <w:szCs w:val="24"/>
        </w:rPr>
        <w:t xml:space="preserve"> № </w:t>
      </w:r>
      <w:r w:rsidR="00EB5EA7">
        <w:rPr>
          <w:sz w:val="24"/>
          <w:szCs w:val="24"/>
        </w:rPr>
        <w:t>23</w:t>
      </w:r>
      <w:r w:rsidR="00D63E74">
        <w:rPr>
          <w:sz w:val="24"/>
          <w:szCs w:val="24"/>
        </w:rPr>
        <w:t xml:space="preserve"> о/д</w:t>
      </w:r>
      <w:r w:rsidR="00EB5EA7">
        <w:rPr>
          <w:sz w:val="24"/>
          <w:szCs w:val="24"/>
        </w:rPr>
        <w:t xml:space="preserve"> «Об утверждении Типовой формы соглашения (договора) о предоставлении из бюджета города Рязани субсидий, в том числе грантов в форме субсидий, юридическим лицам, индивидуальным предпринимателям, а также физическим лицам»</w:t>
      </w:r>
    </w:p>
    <w:p w:rsidR="00B26CE9" w:rsidRDefault="00B26CE9" w:rsidP="0044787A">
      <w:pPr>
        <w:spacing w:line="360" w:lineRule="auto"/>
        <w:rPr>
          <w:sz w:val="24"/>
          <w:szCs w:val="24"/>
        </w:rPr>
      </w:pPr>
    </w:p>
    <w:p w:rsidR="002F4AF0" w:rsidRPr="0044787A" w:rsidRDefault="002F4AF0" w:rsidP="0044787A">
      <w:pPr>
        <w:spacing w:line="360" w:lineRule="auto"/>
        <w:rPr>
          <w:sz w:val="24"/>
          <w:szCs w:val="24"/>
        </w:rPr>
      </w:pPr>
    </w:p>
    <w:p w:rsidR="000575DC" w:rsidRPr="001E504D" w:rsidRDefault="00EB5EA7" w:rsidP="00BD7FC6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приведения правовых актов финансово-казначейского управления администрации города Рязани в соответствие с законодательством Российской Федерации</w:t>
      </w:r>
      <w:r w:rsidR="001E504D" w:rsidRPr="001E504D">
        <w:rPr>
          <w:sz w:val="24"/>
          <w:szCs w:val="24"/>
        </w:rPr>
        <w:t>, руководствуясь Положением о финансово-казначейском управлении администрации города Рязани, утвержденным решением Рязанского городского Совета от 11.02.2008 № 87-III</w:t>
      </w:r>
      <w:r w:rsidR="001E504D">
        <w:rPr>
          <w:sz w:val="24"/>
          <w:szCs w:val="24"/>
        </w:rPr>
        <w:t xml:space="preserve">, </w:t>
      </w:r>
      <w:r w:rsidR="001E504D">
        <w:rPr>
          <w:b/>
          <w:sz w:val="24"/>
          <w:szCs w:val="24"/>
        </w:rPr>
        <w:t>приказываю:</w:t>
      </w:r>
    </w:p>
    <w:p w:rsidR="00EB5EA7" w:rsidRDefault="00A72F75" w:rsidP="00EB5EA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BE352F" w:rsidRPr="00BE352F">
        <w:rPr>
          <w:sz w:val="24"/>
          <w:szCs w:val="24"/>
        </w:rPr>
        <w:t xml:space="preserve">Внести </w:t>
      </w:r>
      <w:r w:rsidR="00EB5EA7">
        <w:rPr>
          <w:sz w:val="24"/>
          <w:szCs w:val="24"/>
        </w:rPr>
        <w:t xml:space="preserve">изменение </w:t>
      </w:r>
      <w:r w:rsidR="00BE352F" w:rsidRPr="00BE352F">
        <w:rPr>
          <w:sz w:val="24"/>
          <w:szCs w:val="24"/>
        </w:rPr>
        <w:t xml:space="preserve">в </w:t>
      </w:r>
      <w:r w:rsidR="00EB5EA7" w:rsidRPr="00EB5EA7">
        <w:rPr>
          <w:sz w:val="24"/>
          <w:szCs w:val="24"/>
        </w:rPr>
        <w:t xml:space="preserve">приказ финансово-казначейского управления администрации города Рязани от 28.03.2023 № 23 о/д «Об утверждении Типовой формы соглашения (договора) о предоставлении из бюджета города Рязани субсидий, в том числе грантов </w:t>
      </w:r>
      <w:r w:rsidR="00EB5EA7">
        <w:rPr>
          <w:sz w:val="24"/>
          <w:szCs w:val="24"/>
        </w:rPr>
        <w:br/>
      </w:r>
      <w:r w:rsidR="00EB5EA7" w:rsidRPr="00EB5EA7">
        <w:rPr>
          <w:sz w:val="24"/>
          <w:szCs w:val="24"/>
        </w:rPr>
        <w:t>в форме субсидий, юридическим лицам, индивидуальным предпринимателям, а также физическим лицам»</w:t>
      </w:r>
      <w:r w:rsidR="00EB5EA7">
        <w:rPr>
          <w:sz w:val="24"/>
          <w:szCs w:val="24"/>
        </w:rPr>
        <w:t>, заменив в преамбуле слова «</w:t>
      </w:r>
      <w:r w:rsidR="00EB5EA7" w:rsidRPr="00EB5EA7">
        <w:rPr>
          <w:sz w:val="24"/>
          <w:szCs w:val="24"/>
        </w:rPr>
        <w:t>общими требованиями к нормативным правовым актам, муниципальным правовым актам, регулирующим предоставление субсидий, в том</w:t>
      </w:r>
      <w:proofErr w:type="gramEnd"/>
      <w:r w:rsidR="00EB5EA7" w:rsidRPr="00EB5EA7">
        <w:rPr>
          <w:sz w:val="24"/>
          <w:szCs w:val="24"/>
        </w:rPr>
        <w:t xml:space="preserve"> </w:t>
      </w:r>
      <w:proofErr w:type="gramStart"/>
      <w:r w:rsidR="00EB5EA7" w:rsidRPr="00EB5EA7">
        <w:rPr>
          <w:sz w:val="24"/>
          <w:szCs w:val="24"/>
        </w:rPr>
        <w:t xml:space="preserve">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 Постановлением Правительства Российской Федерации от 18.09.2020 </w:t>
      </w:r>
      <w:r w:rsidR="00EB5EA7">
        <w:rPr>
          <w:sz w:val="24"/>
          <w:szCs w:val="24"/>
        </w:rPr>
        <w:t xml:space="preserve">                       </w:t>
      </w:r>
      <w:r w:rsidR="00EB5EA7" w:rsidRPr="00EB5EA7">
        <w:rPr>
          <w:sz w:val="24"/>
          <w:szCs w:val="24"/>
        </w:rPr>
        <w:t>№ 1492</w:t>
      </w:r>
      <w:r w:rsidR="00EB5EA7">
        <w:rPr>
          <w:sz w:val="24"/>
          <w:szCs w:val="24"/>
        </w:rPr>
        <w:t>» словами «общими требованиями к нормативным правовым актам, муниципальным правовым актам, регу</w:t>
      </w:r>
      <w:r w:rsidR="002F4AF0">
        <w:rPr>
          <w:sz w:val="24"/>
          <w:szCs w:val="24"/>
        </w:rPr>
        <w:t>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2F4AF0">
        <w:rPr>
          <w:sz w:val="24"/>
          <w:szCs w:val="24"/>
        </w:rPr>
        <w:t xml:space="preserve"> – производителям товаров, работ, услуг и 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25.10.2023 № 1782».</w:t>
      </w:r>
    </w:p>
    <w:p w:rsidR="00F86C16" w:rsidRDefault="001E504D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финансово-казначейского управления администрации города Рязани (Дергачев А.В.)</w:t>
      </w:r>
      <w:r w:rsidR="00E9249E">
        <w:rPr>
          <w:sz w:val="24"/>
          <w:szCs w:val="24"/>
        </w:rPr>
        <w:t xml:space="preserve">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E9249E">
        <w:rPr>
          <w:sz w:val="24"/>
          <w:szCs w:val="24"/>
        </w:rPr>
        <w:br/>
      </w:r>
      <w:r w:rsidR="00F86C16">
        <w:rPr>
          <w:sz w:val="24"/>
          <w:szCs w:val="24"/>
        </w:rPr>
        <w:t>на</w:t>
      </w:r>
      <w:r w:rsidR="007F4F02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1E504D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 w:rsidR="002065B8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2F4AF0">
        <w:rPr>
          <w:sz w:val="24"/>
          <w:szCs w:val="24"/>
        </w:rPr>
        <w:t>Грабовникову</w:t>
      </w:r>
      <w:proofErr w:type="spellEnd"/>
      <w:r w:rsidR="002065B8">
        <w:rPr>
          <w:sz w:val="24"/>
          <w:szCs w:val="24"/>
        </w:rPr>
        <w:t xml:space="preserve"> </w:t>
      </w:r>
      <w:r w:rsidR="002F4AF0">
        <w:rPr>
          <w:sz w:val="24"/>
          <w:szCs w:val="24"/>
        </w:rPr>
        <w:t>О</w:t>
      </w:r>
      <w:r w:rsidR="002065B8">
        <w:rPr>
          <w:sz w:val="24"/>
          <w:szCs w:val="24"/>
        </w:rPr>
        <w:t>.</w:t>
      </w:r>
      <w:r w:rsidR="002F4AF0">
        <w:rPr>
          <w:sz w:val="24"/>
          <w:szCs w:val="24"/>
        </w:rPr>
        <w:t>Н</w:t>
      </w:r>
      <w:r w:rsidR="002065B8">
        <w:rPr>
          <w:sz w:val="24"/>
          <w:szCs w:val="24"/>
        </w:rPr>
        <w:t>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1E504D">
        <w:trPr>
          <w:trHeight w:val="925"/>
        </w:trPr>
        <w:tc>
          <w:tcPr>
            <w:tcW w:w="6226" w:type="dxa"/>
          </w:tcPr>
          <w:p w:rsidR="001E504D" w:rsidRDefault="001E504D" w:rsidP="00A22100">
            <w:pPr>
              <w:pStyle w:val="a7"/>
              <w:suppressAutoHyphens/>
              <w:ind w:left="-108"/>
            </w:pPr>
          </w:p>
          <w:p w:rsidR="00627B58" w:rsidRDefault="00627B58" w:rsidP="003360F5">
            <w:pPr>
              <w:pStyle w:val="a7"/>
              <w:suppressAutoHyphens/>
              <w:ind w:left="-108"/>
            </w:pPr>
          </w:p>
          <w:p w:rsidR="00B26CE9" w:rsidRPr="009D38D3" w:rsidRDefault="002065B8" w:rsidP="002065B8">
            <w:pPr>
              <w:pStyle w:val="a7"/>
              <w:suppressAutoHyphens/>
              <w:ind w:left="-108"/>
            </w:pPr>
            <w:r>
              <w:t>Н</w:t>
            </w:r>
            <w:r w:rsidR="00F86C16">
              <w:t>ачальник управления</w:t>
            </w:r>
          </w:p>
        </w:tc>
        <w:tc>
          <w:tcPr>
            <w:tcW w:w="3413" w:type="dxa"/>
          </w:tcPr>
          <w:p w:rsidR="001E504D" w:rsidRDefault="001E504D" w:rsidP="00F86C16">
            <w:pPr>
              <w:pStyle w:val="a7"/>
              <w:suppressAutoHyphens/>
              <w:ind w:right="-108"/>
              <w:jc w:val="right"/>
            </w:pPr>
          </w:p>
          <w:p w:rsidR="00627B58" w:rsidRDefault="003360F5" w:rsidP="003360F5">
            <w:pPr>
              <w:pStyle w:val="a7"/>
              <w:suppressAutoHyphens/>
              <w:ind w:right="-108"/>
              <w:jc w:val="right"/>
            </w:pPr>
            <w:r>
              <w:t xml:space="preserve">    </w:t>
            </w:r>
          </w:p>
          <w:p w:rsidR="00B26CE9" w:rsidRPr="009D38D3" w:rsidRDefault="002065B8" w:rsidP="002065B8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F86C16">
              <w:t>.</w:t>
            </w:r>
            <w:r>
              <w:t>Д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Финогенова</w:t>
            </w:r>
            <w:proofErr w:type="spellEnd"/>
          </w:p>
        </w:tc>
      </w:tr>
      <w:tr w:rsidR="00001E59" w:rsidRPr="009D38D3" w:rsidTr="001E504D">
        <w:trPr>
          <w:trHeight w:val="925"/>
        </w:trPr>
        <w:tc>
          <w:tcPr>
            <w:tcW w:w="6226" w:type="dxa"/>
          </w:tcPr>
          <w:p w:rsidR="00001E59" w:rsidRDefault="00001E59" w:rsidP="00A22100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001E59" w:rsidRDefault="00001E59" w:rsidP="00F86C16">
            <w:pPr>
              <w:pStyle w:val="a7"/>
              <w:suppressAutoHyphens/>
              <w:ind w:right="-108"/>
              <w:jc w:val="right"/>
            </w:pPr>
          </w:p>
        </w:tc>
      </w:tr>
      <w:tr w:rsidR="001E504D" w:rsidRPr="009D38D3" w:rsidTr="001E504D">
        <w:trPr>
          <w:trHeight w:val="925"/>
        </w:trPr>
        <w:tc>
          <w:tcPr>
            <w:tcW w:w="6226" w:type="dxa"/>
          </w:tcPr>
          <w:p w:rsidR="001E504D" w:rsidRDefault="001E504D" w:rsidP="00A22100">
            <w:pPr>
              <w:pStyle w:val="a7"/>
              <w:suppressAutoHyphens/>
              <w:ind w:left="-108"/>
            </w:pPr>
          </w:p>
        </w:tc>
        <w:tc>
          <w:tcPr>
            <w:tcW w:w="3413" w:type="dxa"/>
          </w:tcPr>
          <w:p w:rsidR="001E504D" w:rsidRDefault="001E504D" w:rsidP="00F86C16">
            <w:pPr>
              <w:pStyle w:val="a7"/>
              <w:suppressAutoHyphens/>
              <w:ind w:right="-108"/>
              <w:jc w:val="right"/>
            </w:pP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431A4F">
      <w:headerReference w:type="default" r:id="rId10"/>
      <w:pgSz w:w="11907" w:h="16840"/>
      <w:pgMar w:top="851" w:right="567" w:bottom="85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19" w:rsidRDefault="001E5F19">
      <w:r>
        <w:separator/>
      </w:r>
    </w:p>
  </w:endnote>
  <w:endnote w:type="continuationSeparator" w:id="0">
    <w:p w:rsidR="001E5F19" w:rsidRDefault="001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19" w:rsidRDefault="001E5F19">
      <w:r>
        <w:separator/>
      </w:r>
    </w:p>
  </w:footnote>
  <w:footnote w:type="continuationSeparator" w:id="0">
    <w:p w:rsidR="001E5F19" w:rsidRDefault="001E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557686"/>
      <w:docPartObj>
        <w:docPartGallery w:val="Page Numbers (Top of Page)"/>
        <w:docPartUnique/>
      </w:docPartObj>
    </w:sdtPr>
    <w:sdtEndPr/>
    <w:sdtContent>
      <w:p w:rsidR="00431A4F" w:rsidRDefault="00431A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36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1E59"/>
    <w:rsid w:val="000138D4"/>
    <w:rsid w:val="00022AEF"/>
    <w:rsid w:val="00026144"/>
    <w:rsid w:val="00050CE1"/>
    <w:rsid w:val="00051FEC"/>
    <w:rsid w:val="000523BD"/>
    <w:rsid w:val="00055C53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B2A75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43753"/>
    <w:rsid w:val="001553B3"/>
    <w:rsid w:val="0015590B"/>
    <w:rsid w:val="001600A8"/>
    <w:rsid w:val="0016393A"/>
    <w:rsid w:val="001660B6"/>
    <w:rsid w:val="0016613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504D"/>
    <w:rsid w:val="001E5F19"/>
    <w:rsid w:val="001E6733"/>
    <w:rsid w:val="00201BAE"/>
    <w:rsid w:val="00201EA6"/>
    <w:rsid w:val="002065B8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45D99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2F4AF0"/>
    <w:rsid w:val="00311E65"/>
    <w:rsid w:val="00312F52"/>
    <w:rsid w:val="003176BA"/>
    <w:rsid w:val="00326A0F"/>
    <w:rsid w:val="003360F5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692F"/>
    <w:rsid w:val="003A44A5"/>
    <w:rsid w:val="003A6D6C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31A4F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61FC"/>
    <w:rsid w:val="004E1439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95369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27B58"/>
    <w:rsid w:val="00633C56"/>
    <w:rsid w:val="00641C31"/>
    <w:rsid w:val="00642DF8"/>
    <w:rsid w:val="00657C13"/>
    <w:rsid w:val="006622BC"/>
    <w:rsid w:val="00663104"/>
    <w:rsid w:val="00664B55"/>
    <w:rsid w:val="00665949"/>
    <w:rsid w:val="006660AA"/>
    <w:rsid w:val="006672D5"/>
    <w:rsid w:val="00670245"/>
    <w:rsid w:val="00675009"/>
    <w:rsid w:val="006927F2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0A6A"/>
    <w:rsid w:val="00787817"/>
    <w:rsid w:val="007909DC"/>
    <w:rsid w:val="00793E5A"/>
    <w:rsid w:val="007A1F3D"/>
    <w:rsid w:val="007A560E"/>
    <w:rsid w:val="007A652F"/>
    <w:rsid w:val="007A7995"/>
    <w:rsid w:val="007B1DAF"/>
    <w:rsid w:val="007C01DC"/>
    <w:rsid w:val="007C29AE"/>
    <w:rsid w:val="007D1D40"/>
    <w:rsid w:val="007D36E9"/>
    <w:rsid w:val="007D5054"/>
    <w:rsid w:val="007E0142"/>
    <w:rsid w:val="007E1367"/>
    <w:rsid w:val="007F4F02"/>
    <w:rsid w:val="00800D5D"/>
    <w:rsid w:val="008157E2"/>
    <w:rsid w:val="0081635F"/>
    <w:rsid w:val="0083153B"/>
    <w:rsid w:val="0083420E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443D4"/>
    <w:rsid w:val="00950489"/>
    <w:rsid w:val="0096691A"/>
    <w:rsid w:val="00970421"/>
    <w:rsid w:val="00975E2F"/>
    <w:rsid w:val="00980231"/>
    <w:rsid w:val="009833C7"/>
    <w:rsid w:val="009839BD"/>
    <w:rsid w:val="00986745"/>
    <w:rsid w:val="009904BB"/>
    <w:rsid w:val="009A6EC9"/>
    <w:rsid w:val="009B558E"/>
    <w:rsid w:val="009C1821"/>
    <w:rsid w:val="009C21EF"/>
    <w:rsid w:val="009C2C58"/>
    <w:rsid w:val="009D38D3"/>
    <w:rsid w:val="009D3DB1"/>
    <w:rsid w:val="009D5D43"/>
    <w:rsid w:val="009D7380"/>
    <w:rsid w:val="009E49B3"/>
    <w:rsid w:val="009F019D"/>
    <w:rsid w:val="009F4F10"/>
    <w:rsid w:val="00A22100"/>
    <w:rsid w:val="00A264CD"/>
    <w:rsid w:val="00A62DD0"/>
    <w:rsid w:val="00A66D26"/>
    <w:rsid w:val="00A72F24"/>
    <w:rsid w:val="00A72F75"/>
    <w:rsid w:val="00A96F75"/>
    <w:rsid w:val="00AA4F6E"/>
    <w:rsid w:val="00AB082E"/>
    <w:rsid w:val="00AB2605"/>
    <w:rsid w:val="00AB3AF9"/>
    <w:rsid w:val="00AB474A"/>
    <w:rsid w:val="00AD2271"/>
    <w:rsid w:val="00AE5344"/>
    <w:rsid w:val="00AF0EC7"/>
    <w:rsid w:val="00B016FD"/>
    <w:rsid w:val="00B059C8"/>
    <w:rsid w:val="00B12927"/>
    <w:rsid w:val="00B14E3E"/>
    <w:rsid w:val="00B163AF"/>
    <w:rsid w:val="00B22361"/>
    <w:rsid w:val="00B250FA"/>
    <w:rsid w:val="00B25896"/>
    <w:rsid w:val="00B26049"/>
    <w:rsid w:val="00B2625F"/>
    <w:rsid w:val="00B26CE9"/>
    <w:rsid w:val="00B408F8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02E77"/>
    <w:rsid w:val="00C10F7C"/>
    <w:rsid w:val="00C17BC7"/>
    <w:rsid w:val="00C2002E"/>
    <w:rsid w:val="00C35F76"/>
    <w:rsid w:val="00C46703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84F30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3E74"/>
    <w:rsid w:val="00D645B4"/>
    <w:rsid w:val="00D71F96"/>
    <w:rsid w:val="00D849E4"/>
    <w:rsid w:val="00D85291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0E8"/>
    <w:rsid w:val="00E07538"/>
    <w:rsid w:val="00E07F48"/>
    <w:rsid w:val="00E461C4"/>
    <w:rsid w:val="00E5279B"/>
    <w:rsid w:val="00E70249"/>
    <w:rsid w:val="00E71614"/>
    <w:rsid w:val="00E72123"/>
    <w:rsid w:val="00E772E7"/>
    <w:rsid w:val="00E82194"/>
    <w:rsid w:val="00E82E09"/>
    <w:rsid w:val="00E915AE"/>
    <w:rsid w:val="00E9249E"/>
    <w:rsid w:val="00EA062A"/>
    <w:rsid w:val="00EB0BD6"/>
    <w:rsid w:val="00EB37B0"/>
    <w:rsid w:val="00EB38E0"/>
    <w:rsid w:val="00EB5EA7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97D41"/>
    <w:rsid w:val="00FA6919"/>
    <w:rsid w:val="00FB3E11"/>
    <w:rsid w:val="00FB50E0"/>
    <w:rsid w:val="00FB5EB5"/>
    <w:rsid w:val="00FC0ACF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A8E4-5F9E-4F17-B52D-E20133D2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69</cp:revision>
  <cp:lastPrinted>2022-06-16T12:52:00Z</cp:lastPrinted>
  <dcterms:created xsi:type="dcterms:W3CDTF">2019-07-04T06:27:00Z</dcterms:created>
  <dcterms:modified xsi:type="dcterms:W3CDTF">2024-02-05T09:25:00Z</dcterms:modified>
</cp:coreProperties>
</file>