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08" w:rsidRDefault="005C1108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5C1108" w:rsidRDefault="005C1108">
      <w:pPr>
        <w:pStyle w:val="ConsPlusNormal"/>
        <w:ind w:firstLine="540"/>
        <w:jc w:val="both"/>
        <w:outlineLvl w:val="0"/>
      </w:pPr>
    </w:p>
    <w:p w:rsidR="005C1108" w:rsidRDefault="005C110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5C1108" w:rsidRDefault="005C1108">
      <w:pPr>
        <w:pStyle w:val="ConsPlusNormal"/>
        <w:jc w:val="center"/>
        <w:rPr>
          <w:b/>
          <w:bCs/>
        </w:rPr>
      </w:pP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от 3 апреля 2013 г. N 290</w:t>
      </w:r>
    </w:p>
    <w:p w:rsidR="005C1108" w:rsidRDefault="005C1108">
      <w:pPr>
        <w:pStyle w:val="ConsPlusNormal"/>
        <w:jc w:val="center"/>
        <w:rPr>
          <w:b/>
          <w:bCs/>
        </w:rPr>
      </w:pP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О МИНИМАЛЬНОМ ПЕРЕЧНЕ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И РАБОТ, НЕОБХОДИМЫХ ДЛЯ ОБЕСПЕЧЕНИЯ НАДЛЕЖАЩЕГО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СОДЕРЖАНИЯ ОБЩЕГО ИМУЩЕСТВА В МНОГОКВАРТИРНОМ ДОМЕ,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ПОРЯДКЕ</w:t>
      </w:r>
      <w:proofErr w:type="gramEnd"/>
      <w:r>
        <w:rPr>
          <w:b/>
          <w:bCs/>
        </w:rPr>
        <w:t xml:space="preserve"> ИХ ОКАЗАНИЯ И ВЫПОЛНЕНИЯ</w:t>
      </w:r>
    </w:p>
    <w:p w:rsidR="005C1108" w:rsidRDefault="005C110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5C1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29.06.2020 </w:t>
            </w:r>
            <w:hyperlink r:id="rId9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29.05.2023 </w:t>
            </w:r>
            <w:hyperlink r:id="rId10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C1108" w:rsidRDefault="005C1108">
      <w:pPr>
        <w:pStyle w:val="ConsPlusNormal"/>
        <w:jc w:val="center"/>
      </w:pPr>
    </w:p>
    <w:p w:rsidR="005C1108" w:rsidRDefault="005C1108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ar37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5C1108" w:rsidRDefault="005C1108">
      <w:pPr>
        <w:pStyle w:val="ConsPlusNormal"/>
        <w:spacing w:before="220"/>
        <w:ind w:firstLine="540"/>
        <w:jc w:val="both"/>
      </w:pPr>
      <w:hyperlink w:anchor="Par254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5C1108" w:rsidRDefault="005C1108">
      <w:pPr>
        <w:pStyle w:val="ConsPlusNormal"/>
        <w:spacing w:before="220"/>
        <w:ind w:firstLine="540"/>
        <w:jc w:val="both"/>
      </w:pPr>
      <w:hyperlink w:anchor="Par300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ar37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ar254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3. Настоящее постановление действует до 1 сентября 2029 г.</w:t>
      </w:r>
    </w:p>
    <w:p w:rsidR="005C1108" w:rsidRDefault="005C1108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jc w:val="right"/>
      </w:pPr>
      <w:r>
        <w:t>Председатель Правительства</w:t>
      </w:r>
    </w:p>
    <w:p w:rsidR="005C1108" w:rsidRDefault="005C1108">
      <w:pPr>
        <w:pStyle w:val="ConsPlusNormal"/>
        <w:jc w:val="right"/>
      </w:pPr>
      <w:r>
        <w:t>Российской Федерации</w:t>
      </w:r>
    </w:p>
    <w:p w:rsidR="005C1108" w:rsidRDefault="005C1108">
      <w:pPr>
        <w:pStyle w:val="ConsPlusNormal"/>
        <w:jc w:val="right"/>
      </w:pPr>
      <w:r>
        <w:t>Д.МЕДВЕДЕВ</w:t>
      </w:r>
    </w:p>
    <w:p w:rsidR="005C1108" w:rsidRDefault="005C1108">
      <w:pPr>
        <w:pStyle w:val="ConsPlusNormal"/>
        <w:jc w:val="right"/>
      </w:pPr>
    </w:p>
    <w:p w:rsidR="005C1108" w:rsidRDefault="005C1108">
      <w:pPr>
        <w:pStyle w:val="ConsPlusNormal"/>
        <w:jc w:val="right"/>
      </w:pPr>
    </w:p>
    <w:p w:rsidR="005C1108" w:rsidRDefault="005C1108">
      <w:pPr>
        <w:pStyle w:val="ConsPlusNormal"/>
        <w:jc w:val="right"/>
      </w:pPr>
    </w:p>
    <w:p w:rsidR="005C1108" w:rsidRDefault="005C1108">
      <w:pPr>
        <w:pStyle w:val="ConsPlusNormal"/>
        <w:jc w:val="right"/>
      </w:pPr>
    </w:p>
    <w:p w:rsidR="005C1108" w:rsidRDefault="005C1108">
      <w:pPr>
        <w:pStyle w:val="ConsPlusNormal"/>
        <w:jc w:val="right"/>
      </w:pPr>
    </w:p>
    <w:p w:rsidR="005C1108" w:rsidRDefault="005C1108">
      <w:pPr>
        <w:pStyle w:val="ConsPlusNormal"/>
        <w:jc w:val="right"/>
        <w:outlineLvl w:val="0"/>
      </w:pPr>
      <w:r>
        <w:t>Утвержден</w:t>
      </w:r>
    </w:p>
    <w:p w:rsidR="005C1108" w:rsidRDefault="005C1108">
      <w:pPr>
        <w:pStyle w:val="ConsPlusNormal"/>
        <w:jc w:val="right"/>
      </w:pPr>
      <w:r>
        <w:t>постановлением Правительства</w:t>
      </w:r>
    </w:p>
    <w:p w:rsidR="005C1108" w:rsidRDefault="005C1108">
      <w:pPr>
        <w:pStyle w:val="ConsPlusNormal"/>
        <w:jc w:val="right"/>
      </w:pPr>
      <w:r>
        <w:t>Российской Федерации</w:t>
      </w:r>
    </w:p>
    <w:p w:rsidR="005C1108" w:rsidRDefault="005C1108">
      <w:pPr>
        <w:pStyle w:val="ConsPlusNormal"/>
        <w:jc w:val="right"/>
      </w:pPr>
      <w:r>
        <w:t>от 3 апреля 2013 г. N 290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jc w:val="center"/>
        <w:rPr>
          <w:b/>
          <w:bCs/>
        </w:rPr>
      </w:pPr>
      <w:bookmarkStart w:id="0" w:name="Par37"/>
      <w:bookmarkEnd w:id="0"/>
      <w:r>
        <w:rPr>
          <w:b/>
          <w:bCs/>
        </w:rPr>
        <w:lastRenderedPageBreak/>
        <w:t>МИНИМАЛЬНЫЙ ПЕРЕЧЕНЬ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И РАБОТ, НЕОБХОДИМЫХ ДЛЯ ОБЕСПЕЧЕНИЯ НАДЛЕЖАЩЕГО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СОДЕРЖАНИЯ ОБЩЕГО ИМУЩЕСТВА В МНОГОКВАРТИРНОМ ДОМЕ</w:t>
      </w:r>
    </w:p>
    <w:p w:rsidR="005C1108" w:rsidRDefault="005C110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5C1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3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27.02.2017 </w:t>
            </w:r>
            <w:hyperlink r:id="rId14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5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6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29.05.2023 </w:t>
            </w:r>
            <w:hyperlink r:id="rId17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C1108" w:rsidRDefault="005C1108">
      <w:pPr>
        <w:pStyle w:val="ConsPlusNormal"/>
        <w:jc w:val="center"/>
      </w:pPr>
    </w:p>
    <w:p w:rsidR="005C1108" w:rsidRDefault="005C1108">
      <w:pPr>
        <w:pStyle w:val="ConsPlusNormal"/>
        <w:jc w:val="center"/>
        <w:outlineLvl w:val="1"/>
        <w:rPr>
          <w:b/>
          <w:bCs/>
        </w:rPr>
      </w:pPr>
      <w:bookmarkStart w:id="1" w:name="Par45"/>
      <w:bookmarkEnd w:id="1"/>
      <w:r>
        <w:rPr>
          <w:b/>
          <w:bCs/>
        </w:rPr>
        <w:t>I. Работы, необходимые для надлежащего содержания</w:t>
      </w:r>
    </w:p>
    <w:p w:rsidR="005C1108" w:rsidRDefault="005C1108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несущих конструкций (фундаментов, стен, колонн и столбов,</w:t>
      </w:r>
      <w:proofErr w:type="gramEnd"/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перекрытий и покрытий, балок, ригелей, лестниц, несущих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элементов крыш) и ненесущих конструкций (перегородок,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внутренней отделки, полов) многоквартирных домов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выявление отклонений от проектных условий эксплуатации, несанкционированного </w:t>
      </w:r>
      <w:r>
        <w:lastRenderedPageBreak/>
        <w:t>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lastRenderedPageBreak/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</w:t>
      </w:r>
      <w:r>
        <w:lastRenderedPageBreak/>
        <w:t>эксплуатируемых крышах;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lastRenderedPageBreak/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lastRenderedPageBreak/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5C1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108" w:rsidRDefault="005C110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C1108" w:rsidRDefault="005C110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8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5C1108" w:rsidRDefault="005C1108">
      <w:pPr>
        <w:pStyle w:val="ConsPlusNormal"/>
        <w:spacing w:before="280"/>
        <w:jc w:val="center"/>
        <w:outlineLvl w:val="1"/>
        <w:rPr>
          <w:b/>
          <w:bCs/>
        </w:rPr>
      </w:pPr>
      <w:bookmarkStart w:id="2" w:name="Par135"/>
      <w:bookmarkEnd w:id="2"/>
      <w:r>
        <w:rPr>
          <w:b/>
          <w:bCs/>
        </w:rPr>
        <w:t>II. Работы, необходимые для надлежащего содержания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оборудования и систем инженерно-технического обеспечения,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входящих в состав общего имущества в многоквартирном доме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15(1). Работы, выполняемые в целях надлежащего содержания дымовых и вентиляционных </w:t>
      </w:r>
      <w:r>
        <w:lastRenderedPageBreak/>
        <w:t>каналов в многоквартирных домах: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</w:t>
      </w:r>
      <w:proofErr w:type="gramEnd"/>
      <w:r>
        <w:t xml:space="preserve"> в четвертом месяце после месяца проведения предыдущей проверки;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5C1108" w:rsidRDefault="005C1108">
      <w:pPr>
        <w:pStyle w:val="ConsPlusNormal"/>
        <w:jc w:val="both"/>
      </w:pPr>
      <w:r>
        <w:t xml:space="preserve">(п. 15(1)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lastRenderedPageBreak/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</w:t>
      </w:r>
      <w:r>
        <w:lastRenderedPageBreak/>
        <w:t>цепей заземления по результатам проверки;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5C1108" w:rsidRDefault="005C1108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Работы и услуги по содержанию иного общего имущества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многоквартирном доме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</w:t>
      </w:r>
      <w:r>
        <w:lastRenderedPageBreak/>
        <w:t>доводчиков, дверных ручек;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мытье окон;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5C1108" w:rsidRDefault="005C110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5C1108" w:rsidRDefault="005C110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5C1108" w:rsidRDefault="005C1108">
      <w:pPr>
        <w:pStyle w:val="ConsPlusNormal"/>
        <w:jc w:val="both"/>
      </w:pPr>
      <w:r>
        <w:t xml:space="preserve">(п. 26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lastRenderedPageBreak/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5C1108" w:rsidRDefault="005C1108">
      <w:pPr>
        <w:pStyle w:val="ConsPlusNormal"/>
        <w:jc w:val="both"/>
      </w:pPr>
      <w:r>
        <w:t xml:space="preserve">(п. 26(1)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5C1108" w:rsidRDefault="005C1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26(2)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5C1108" w:rsidRDefault="005C1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ar45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ar135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5C1108" w:rsidRDefault="005C1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jc w:val="right"/>
        <w:outlineLvl w:val="0"/>
      </w:pPr>
      <w:r>
        <w:t>Утверждены</w:t>
      </w:r>
    </w:p>
    <w:p w:rsidR="005C1108" w:rsidRDefault="005C1108">
      <w:pPr>
        <w:pStyle w:val="ConsPlusNormal"/>
        <w:jc w:val="right"/>
      </w:pPr>
      <w:r>
        <w:t>постановлением Правительства</w:t>
      </w:r>
    </w:p>
    <w:p w:rsidR="005C1108" w:rsidRDefault="005C1108">
      <w:pPr>
        <w:pStyle w:val="ConsPlusNormal"/>
        <w:jc w:val="right"/>
      </w:pPr>
      <w:r>
        <w:t>Российской Федерации</w:t>
      </w:r>
    </w:p>
    <w:p w:rsidR="005C1108" w:rsidRDefault="005C1108">
      <w:pPr>
        <w:pStyle w:val="ConsPlusNormal"/>
        <w:jc w:val="right"/>
      </w:pPr>
      <w:r>
        <w:t>от 3 апреля 2013 г. N 290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jc w:val="center"/>
        <w:rPr>
          <w:b/>
          <w:bCs/>
        </w:rPr>
      </w:pPr>
      <w:bookmarkStart w:id="3" w:name="Par254"/>
      <w:bookmarkEnd w:id="3"/>
      <w:r>
        <w:rPr>
          <w:b/>
          <w:bCs/>
        </w:rPr>
        <w:t>ПРАВИЛА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УСЛУГ И ВЫПОЛНЕНИЯ РАБОТ, НЕОБХОДИМЫХ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ОБЕСПЕЧЕНИЯ НАДЛЕЖАЩЕГО СОДЕРЖАНИЯ ОБЩЕГО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В МНОГОКВАРТИРНОМ ДОМЕ</w:t>
      </w:r>
    </w:p>
    <w:p w:rsidR="005C1108" w:rsidRDefault="005C110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5C1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9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27.03.2018 </w:t>
            </w:r>
            <w:hyperlink r:id="rId30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08" w:rsidRDefault="005C110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5C1108" w:rsidRDefault="005C1108">
      <w:pPr>
        <w:pStyle w:val="ConsPlusNormal"/>
        <w:spacing w:before="220"/>
        <w:ind w:firstLine="540"/>
        <w:jc w:val="both"/>
      </w:pPr>
      <w:bookmarkStart w:id="4" w:name="Par263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ar37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5C1108" w:rsidRDefault="005C1108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31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32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5C1108" w:rsidRDefault="005C110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63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lastRenderedPageBreak/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5C1108" w:rsidRDefault="005C1108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5C1108" w:rsidRDefault="005C110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5C1108" w:rsidRDefault="005C1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6" w:history="1">
        <w:r>
          <w:rPr>
            <w:color w:val="0000FF"/>
          </w:rPr>
          <w:t>форме</w:t>
        </w:r>
      </w:hyperlink>
      <w:r>
        <w:t xml:space="preserve"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</w:t>
      </w:r>
      <w:r>
        <w:lastRenderedPageBreak/>
        <w:t>технической документации многоквартирного дома.</w:t>
      </w:r>
      <w:proofErr w:type="gramEnd"/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jc w:val="right"/>
        <w:outlineLvl w:val="0"/>
      </w:pPr>
      <w:r>
        <w:t>Утверждены</w:t>
      </w:r>
    </w:p>
    <w:p w:rsidR="005C1108" w:rsidRDefault="005C1108">
      <w:pPr>
        <w:pStyle w:val="ConsPlusNormal"/>
        <w:jc w:val="right"/>
      </w:pPr>
      <w:r>
        <w:t>постановлением Правительства</w:t>
      </w:r>
    </w:p>
    <w:p w:rsidR="005C1108" w:rsidRDefault="005C1108">
      <w:pPr>
        <w:pStyle w:val="ConsPlusNormal"/>
        <w:jc w:val="right"/>
      </w:pPr>
      <w:r>
        <w:t>Российской Федерации</w:t>
      </w:r>
    </w:p>
    <w:p w:rsidR="005C1108" w:rsidRDefault="005C1108">
      <w:pPr>
        <w:pStyle w:val="ConsPlusNormal"/>
        <w:jc w:val="right"/>
      </w:pPr>
      <w:r>
        <w:t>от 3 апреля 2013 г. N 290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jc w:val="center"/>
        <w:rPr>
          <w:b/>
          <w:bCs/>
        </w:rPr>
      </w:pPr>
      <w:bookmarkStart w:id="5" w:name="Par300"/>
      <w:bookmarkEnd w:id="5"/>
      <w:r>
        <w:rPr>
          <w:b/>
          <w:bCs/>
        </w:rPr>
        <w:t>ИЗМЕНЕНИЯ,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АКТЫ ПРАВИТЕЛЬСТВА РОССИЙСКОЙ ФЕДЕРАЦИИ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ПО ВОПРОСАМ СОДЕРЖАНИЯ ОБЩЕГО ИМУЩЕСТВА</w:t>
      </w:r>
    </w:p>
    <w:p w:rsidR="005C1108" w:rsidRDefault="005C1108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МНОГОКВАРТИРНОМ ДОМЕ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7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а) в </w:t>
      </w:r>
      <w:hyperlink r:id="rId38" w:history="1">
        <w:r>
          <w:rPr>
            <w:color w:val="0000FF"/>
          </w:rPr>
          <w:t>пункте 41</w:t>
        </w:r>
      </w:hyperlink>
      <w:r>
        <w:t>:</w:t>
      </w:r>
    </w:p>
    <w:p w:rsidR="005C1108" w:rsidRDefault="005C1108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5C1108" w:rsidRDefault="005C1108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jc w:val="right"/>
      </w:pPr>
      <w:r>
        <w:t>"Приложение N 2</w:t>
      </w:r>
    </w:p>
    <w:p w:rsidR="005C1108" w:rsidRDefault="005C1108">
      <w:pPr>
        <w:pStyle w:val="ConsPlusNormal"/>
        <w:jc w:val="right"/>
      </w:pPr>
      <w:r>
        <w:t>к Правилам проведения органом местного</w:t>
      </w:r>
    </w:p>
    <w:p w:rsidR="005C1108" w:rsidRDefault="005C1108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5C1108" w:rsidRDefault="005C1108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5C1108" w:rsidRDefault="005C1108">
      <w:pPr>
        <w:pStyle w:val="ConsPlusNormal"/>
        <w:jc w:val="right"/>
      </w:pPr>
      <w:r>
        <w:t>управления многоквартирным домом</w:t>
      </w:r>
    </w:p>
    <w:p w:rsidR="005C1108" w:rsidRDefault="005C1108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5C1108" w:rsidRDefault="005C1108">
      <w:pPr>
        <w:pStyle w:val="ConsPlusNormal"/>
        <w:jc w:val="right"/>
      </w:pPr>
      <w:r>
        <w:t>Правительства Российской Федерации</w:t>
      </w:r>
    </w:p>
    <w:p w:rsidR="005C1108" w:rsidRDefault="005C1108">
      <w:pPr>
        <w:pStyle w:val="ConsPlusNormal"/>
        <w:jc w:val="right"/>
      </w:pPr>
      <w:r>
        <w:t>от 3 апреля 2013 г. N 290)</w:t>
      </w:r>
    </w:p>
    <w:p w:rsidR="005C1108" w:rsidRDefault="005C1108">
      <w:pPr>
        <w:pStyle w:val="ConsPlusNormal"/>
        <w:jc w:val="right"/>
      </w:pPr>
    </w:p>
    <w:p w:rsidR="005C1108" w:rsidRDefault="005C1108">
      <w:pPr>
        <w:pStyle w:val="ConsPlusNonformat"/>
        <w:jc w:val="both"/>
      </w:pPr>
      <w:r>
        <w:t xml:space="preserve">                                         Утверждаю</w:t>
      </w:r>
    </w:p>
    <w:p w:rsidR="005C1108" w:rsidRDefault="005C1108">
      <w:pPr>
        <w:pStyle w:val="ConsPlusNonformat"/>
        <w:jc w:val="both"/>
      </w:pPr>
      <w:r>
        <w:t xml:space="preserve">                           _______________________________________</w:t>
      </w:r>
    </w:p>
    <w:p w:rsidR="005C1108" w:rsidRDefault="005C1108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5C1108" w:rsidRDefault="005C1108">
      <w:pPr>
        <w:pStyle w:val="ConsPlusNonformat"/>
        <w:jc w:val="both"/>
      </w:pPr>
      <w:r>
        <w:t xml:space="preserve">                           _______________________________________</w:t>
      </w:r>
    </w:p>
    <w:p w:rsidR="005C1108" w:rsidRDefault="005C1108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5C1108" w:rsidRDefault="005C1108">
      <w:pPr>
        <w:pStyle w:val="ConsPlusNonformat"/>
        <w:jc w:val="both"/>
      </w:pPr>
      <w:r>
        <w:t xml:space="preserve">                           _______________________________________</w:t>
      </w:r>
    </w:p>
    <w:p w:rsidR="005C1108" w:rsidRDefault="005C1108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5C1108" w:rsidRDefault="005C1108">
      <w:pPr>
        <w:pStyle w:val="ConsPlusNonformat"/>
        <w:jc w:val="both"/>
      </w:pPr>
      <w:r>
        <w:t xml:space="preserve">                           _______________________________________</w:t>
      </w:r>
    </w:p>
    <w:p w:rsidR="005C1108" w:rsidRDefault="005C1108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5C1108" w:rsidRDefault="005C1108">
      <w:pPr>
        <w:pStyle w:val="ConsPlusNonformat"/>
        <w:jc w:val="both"/>
      </w:pPr>
      <w:r>
        <w:t xml:space="preserve">                           _______________________________________</w:t>
      </w:r>
    </w:p>
    <w:p w:rsidR="005C1108" w:rsidRDefault="005C1108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5C1108" w:rsidRDefault="005C1108">
      <w:pPr>
        <w:pStyle w:val="ConsPlusNonformat"/>
        <w:jc w:val="both"/>
      </w:pPr>
      <w:r>
        <w:t xml:space="preserve">                           "__" __________________________ 20__ г.</w:t>
      </w:r>
    </w:p>
    <w:p w:rsidR="005C1108" w:rsidRDefault="005C1108">
      <w:pPr>
        <w:pStyle w:val="ConsPlusNonformat"/>
        <w:jc w:val="both"/>
      </w:pPr>
      <w:r>
        <w:t xml:space="preserve">                                    (дата утверждения)</w:t>
      </w:r>
    </w:p>
    <w:p w:rsidR="005C1108" w:rsidRDefault="005C1108">
      <w:pPr>
        <w:pStyle w:val="ConsPlusNonformat"/>
        <w:jc w:val="both"/>
      </w:pPr>
    </w:p>
    <w:p w:rsidR="005C1108" w:rsidRDefault="005C1108">
      <w:pPr>
        <w:pStyle w:val="ConsPlusNonformat"/>
        <w:jc w:val="both"/>
      </w:pPr>
      <w:r>
        <w:t xml:space="preserve">                             ПЕРЕЧЕНЬ</w:t>
      </w:r>
    </w:p>
    <w:p w:rsidR="005C1108" w:rsidRDefault="005C1108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5C1108" w:rsidRDefault="005C1108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5C1108" w:rsidRDefault="005C1108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5C1108" w:rsidRDefault="005C1108">
      <w:pPr>
        <w:pStyle w:val="ConsPlusNonformat"/>
        <w:jc w:val="both"/>
      </w:pPr>
      <w:r>
        <w:t xml:space="preserve">                        объектом конкурса</w:t>
      </w:r>
    </w:p>
    <w:p w:rsidR="005C1108" w:rsidRDefault="005C11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340"/>
        <w:gridCol w:w="1701"/>
        <w:gridCol w:w="2557"/>
      </w:tblGrid>
      <w:tr w:rsidR="005C110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08" w:rsidRDefault="005C1108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08" w:rsidRDefault="005C1108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08" w:rsidRDefault="005C1108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108" w:rsidRDefault="005C1108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5C1108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C1108" w:rsidRDefault="005C1108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08" w:rsidRDefault="005C110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08" w:rsidRDefault="005C1108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:rsidR="005C1108" w:rsidRDefault="005C1108">
            <w:pPr>
              <w:pStyle w:val="ConsPlusNormal"/>
              <w:jc w:val="both"/>
            </w:pPr>
          </w:p>
        </w:tc>
      </w:tr>
    </w:tbl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  <w:r>
        <w:t xml:space="preserve">в) </w:t>
      </w:r>
      <w:hyperlink r:id="rId42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 xml:space="preserve">2. </w:t>
      </w:r>
      <w:hyperlink r:id="rId43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5C1108" w:rsidRDefault="005C1108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ind w:firstLine="540"/>
        <w:jc w:val="both"/>
      </w:pPr>
    </w:p>
    <w:p w:rsidR="005C1108" w:rsidRDefault="005C11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4566" w:rsidRDefault="005C4566"/>
    <w:sectPr w:rsidR="005C4566" w:rsidSect="00BF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1108"/>
    <w:rsid w:val="005C1108"/>
    <w:rsid w:val="005C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1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C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79&amp;dst=100028" TargetMode="External"/><Relationship Id="rId13" Type="http://schemas.openxmlformats.org/officeDocument/2006/relationships/hyperlink" Target="https://login.consultant.ru/link/?req=doc&amp;base=LAW&amp;n=345421&amp;dst=100141" TargetMode="External"/><Relationship Id="rId18" Type="http://schemas.openxmlformats.org/officeDocument/2006/relationships/hyperlink" Target="https://login.consultant.ru/link/?req=doc&amp;base=LAW&amp;n=448436&amp;dst=160" TargetMode="External"/><Relationship Id="rId26" Type="http://schemas.openxmlformats.org/officeDocument/2006/relationships/hyperlink" Target="https://login.consultant.ru/link/?req=doc&amp;base=LAW&amp;n=477879&amp;dst=100034" TargetMode="External"/><Relationship Id="rId39" Type="http://schemas.openxmlformats.org/officeDocument/2006/relationships/hyperlink" Target="https://login.consultant.ru/link/?req=doc&amp;base=LAW&amp;n=135306&amp;dst=100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7879&amp;dst=100029" TargetMode="External"/><Relationship Id="rId34" Type="http://schemas.openxmlformats.org/officeDocument/2006/relationships/hyperlink" Target="https://login.consultant.ru/link/?req=doc&amp;base=LAW&amp;n=359025&amp;dst=100033" TargetMode="External"/><Relationship Id="rId42" Type="http://schemas.openxmlformats.org/officeDocument/2006/relationships/hyperlink" Target="https://login.consultant.ru/link/?req=doc&amp;base=LAW&amp;n=135306&amp;dst=100299" TargetMode="External"/><Relationship Id="rId7" Type="http://schemas.openxmlformats.org/officeDocument/2006/relationships/hyperlink" Target="https://login.consultant.ru/link/?req=doc&amp;base=LAW&amp;n=359025&amp;dst=100032" TargetMode="External"/><Relationship Id="rId12" Type="http://schemas.openxmlformats.org/officeDocument/2006/relationships/hyperlink" Target="https://login.consultant.ru/link/?req=doc&amp;base=LAW&amp;n=448358&amp;dst=100056" TargetMode="External"/><Relationship Id="rId17" Type="http://schemas.openxmlformats.org/officeDocument/2006/relationships/hyperlink" Target="https://login.consultant.ru/link/?req=doc&amp;base=LAW&amp;n=448358&amp;dst=100058" TargetMode="External"/><Relationship Id="rId25" Type="http://schemas.openxmlformats.org/officeDocument/2006/relationships/hyperlink" Target="https://login.consultant.ru/link/?req=doc&amp;base=LAW&amp;n=477879&amp;dst=100031" TargetMode="External"/><Relationship Id="rId33" Type="http://schemas.openxmlformats.org/officeDocument/2006/relationships/hyperlink" Target="https://login.consultant.ru/link/?req=doc&amp;base=LAW&amp;n=345421&amp;dst=100144" TargetMode="External"/><Relationship Id="rId38" Type="http://schemas.openxmlformats.org/officeDocument/2006/relationships/hyperlink" Target="https://login.consultant.ru/link/?req=doc&amp;base=LAW&amp;n=135306&amp;dst=100119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6090&amp;dst=100212" TargetMode="External"/><Relationship Id="rId20" Type="http://schemas.openxmlformats.org/officeDocument/2006/relationships/hyperlink" Target="https://login.consultant.ru/link/?req=doc&amp;base=LAW&amp;n=356090&amp;dst=100212" TargetMode="External"/><Relationship Id="rId29" Type="http://schemas.openxmlformats.org/officeDocument/2006/relationships/hyperlink" Target="https://login.consultant.ru/link/?req=doc&amp;base=LAW&amp;n=345421&amp;dst=100144" TargetMode="External"/><Relationship Id="rId41" Type="http://schemas.openxmlformats.org/officeDocument/2006/relationships/hyperlink" Target="https://login.consultant.ru/link/?req=doc&amp;base=LAW&amp;n=135306&amp;dst=1002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877&amp;dst=100353" TargetMode="External"/><Relationship Id="rId11" Type="http://schemas.openxmlformats.org/officeDocument/2006/relationships/hyperlink" Target="https://login.consultant.ru/link/?req=doc&amp;base=LAW&amp;n=493210&amp;dst=101115" TargetMode="External"/><Relationship Id="rId24" Type="http://schemas.openxmlformats.org/officeDocument/2006/relationships/hyperlink" Target="https://login.consultant.ru/link/?req=doc&amp;base=LAW&amp;n=380283&amp;dst=94" TargetMode="External"/><Relationship Id="rId32" Type="http://schemas.openxmlformats.org/officeDocument/2006/relationships/hyperlink" Target="https://login.consultant.ru/link/?req=doc&amp;base=LAW&amp;n=493210&amp;dst=101123" TargetMode="External"/><Relationship Id="rId37" Type="http://schemas.openxmlformats.org/officeDocument/2006/relationships/hyperlink" Target="https://login.consultant.ru/link/?req=doc&amp;base=LAW&amp;n=135306&amp;dst=100032" TargetMode="External"/><Relationship Id="rId40" Type="http://schemas.openxmlformats.org/officeDocument/2006/relationships/hyperlink" Target="https://login.consultant.ru/link/?req=doc&amp;base=LAW&amp;n=135306&amp;dst=10012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5421&amp;dst=100140" TargetMode="External"/><Relationship Id="rId15" Type="http://schemas.openxmlformats.org/officeDocument/2006/relationships/hyperlink" Target="https://login.consultant.ru/link/?req=doc&amp;base=LAW&amp;n=477879&amp;dst=100028" TargetMode="External"/><Relationship Id="rId23" Type="http://schemas.openxmlformats.org/officeDocument/2006/relationships/hyperlink" Target="https://login.consultant.ru/link/?req=doc&amp;base=LAW&amp;n=477877&amp;dst=100354" TargetMode="External"/><Relationship Id="rId28" Type="http://schemas.openxmlformats.org/officeDocument/2006/relationships/hyperlink" Target="https://login.consultant.ru/link/?req=doc&amp;base=LAW&amp;n=345421&amp;dst=100143" TargetMode="External"/><Relationship Id="rId36" Type="http://schemas.openxmlformats.org/officeDocument/2006/relationships/hyperlink" Target="https://login.consultant.ru/link/?req=doc&amp;base=LAW&amp;n=193489&amp;dst=100009" TargetMode="External"/><Relationship Id="rId10" Type="http://schemas.openxmlformats.org/officeDocument/2006/relationships/hyperlink" Target="https://login.consultant.ru/link/?req=doc&amp;base=LAW&amp;n=448358&amp;dst=100055" TargetMode="External"/><Relationship Id="rId19" Type="http://schemas.openxmlformats.org/officeDocument/2006/relationships/hyperlink" Target="https://login.consultant.ru/link/?req=doc&amp;base=LAW&amp;n=448358&amp;dst=100058" TargetMode="External"/><Relationship Id="rId31" Type="http://schemas.openxmlformats.org/officeDocument/2006/relationships/hyperlink" Target="https://login.consultant.ru/link/?req=doc&amp;base=LAW&amp;n=493210&amp;dst=101157" TargetMode="External"/><Relationship Id="rId44" Type="http://schemas.openxmlformats.org/officeDocument/2006/relationships/hyperlink" Target="https://login.consultant.ru/link/?req=doc&amp;base=LAW&amp;n=11425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6090&amp;dst=100212" TargetMode="External"/><Relationship Id="rId14" Type="http://schemas.openxmlformats.org/officeDocument/2006/relationships/hyperlink" Target="https://login.consultant.ru/link/?req=doc&amp;base=LAW&amp;n=477877&amp;dst=100353" TargetMode="External"/><Relationship Id="rId22" Type="http://schemas.openxmlformats.org/officeDocument/2006/relationships/hyperlink" Target="https://login.consultant.ru/link/?req=doc&amp;base=LAW&amp;n=477879&amp;dst=100030" TargetMode="External"/><Relationship Id="rId27" Type="http://schemas.openxmlformats.org/officeDocument/2006/relationships/hyperlink" Target="https://login.consultant.ru/link/?req=doc&amp;base=LAW&amp;n=345421&amp;dst=100141" TargetMode="External"/><Relationship Id="rId30" Type="http://schemas.openxmlformats.org/officeDocument/2006/relationships/hyperlink" Target="https://login.consultant.ru/link/?req=doc&amp;base=LAW&amp;n=359025&amp;dst=100032" TargetMode="External"/><Relationship Id="rId35" Type="http://schemas.openxmlformats.org/officeDocument/2006/relationships/hyperlink" Target="https://login.consultant.ru/link/?req=doc&amp;base=LAW&amp;n=359025&amp;dst=100034" TargetMode="External"/><Relationship Id="rId43" Type="http://schemas.openxmlformats.org/officeDocument/2006/relationships/hyperlink" Target="https://login.consultant.ru/link/?req=doc&amp;base=LAW&amp;n=114254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6515</Words>
  <Characters>37139</Characters>
  <Application>Microsoft Office Word</Application>
  <DocSecurity>0</DocSecurity>
  <Lines>309</Lines>
  <Paragraphs>87</Paragraphs>
  <ScaleCrop>false</ScaleCrop>
  <Company>Ryazanadm</Company>
  <LinksUpToDate>false</LinksUpToDate>
  <CharactersWithSpaces>43567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MariyaS</dc:creator>
  <cp:lastModifiedBy>MariyaS</cp:lastModifiedBy>
  <cp:revision>1</cp:revision>
  <dcterms:created xsi:type="dcterms:W3CDTF">2025-03-03T12:06:00Z</dcterms:created>
  <dcterms:modified xsi:type="dcterms:W3CDTF">2025-03-03T12:07:00Z</dcterms:modified>
</cp:coreProperties>
</file>