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9A3" w:rsidRDefault="00ED355F" w:rsidP="00DD39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DD39A3">
        <w:rPr>
          <w:rFonts w:ascii="Times New Roman" w:hAnsi="Times New Roman" w:cs="Times New Roman"/>
          <w:sz w:val="28"/>
          <w:szCs w:val="28"/>
        </w:rPr>
        <w:t xml:space="preserve"> ПРИЛОЖЕНИЕ № 10</w:t>
      </w:r>
    </w:p>
    <w:p w:rsidR="00DD39A3" w:rsidRDefault="00DD39A3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бюджету города Рязани  на 201</w:t>
      </w:r>
      <w:r w:rsidR="009D569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39A3" w:rsidRPr="00B35660" w:rsidRDefault="009D5690" w:rsidP="00DD39A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0663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плановый период 2014</w:t>
      </w:r>
      <w:r w:rsidR="00DD39A3">
        <w:rPr>
          <w:rFonts w:ascii="Times New Roman" w:hAnsi="Times New Roman" w:cs="Times New Roman"/>
          <w:sz w:val="28"/>
          <w:szCs w:val="28"/>
        </w:rPr>
        <w:t xml:space="preserve"> и 201</w:t>
      </w:r>
      <w:r>
        <w:rPr>
          <w:rFonts w:ascii="Times New Roman" w:hAnsi="Times New Roman" w:cs="Times New Roman"/>
          <w:sz w:val="28"/>
          <w:szCs w:val="28"/>
        </w:rPr>
        <w:t>5</w:t>
      </w:r>
      <w:r w:rsidR="00DD39A3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D39A3" w:rsidRDefault="00DD39A3" w:rsidP="00DD39A3"/>
    <w:p w:rsidR="00DD39A3" w:rsidRDefault="00DD39A3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</w:t>
      </w:r>
    </w:p>
    <w:p w:rsidR="00DD39A3" w:rsidRDefault="00DD39A3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реализацию долгосрочных целевых программ 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9D5690">
        <w:rPr>
          <w:rFonts w:ascii="Times New Roman" w:hAnsi="Times New Roman" w:cs="Times New Roman"/>
          <w:b/>
          <w:sz w:val="28"/>
          <w:szCs w:val="28"/>
        </w:rPr>
        <w:t>3</w:t>
      </w:r>
      <w:r w:rsidRPr="00EC35A4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9D5690" w:rsidRDefault="009D5690" w:rsidP="00DD39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690" w:rsidRPr="009D5690" w:rsidRDefault="009D5690" w:rsidP="009D5690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9D5690">
        <w:rPr>
          <w:rFonts w:ascii="Times New Roman" w:hAnsi="Times New Roman" w:cs="Times New Roman"/>
          <w:i/>
          <w:sz w:val="28"/>
          <w:szCs w:val="28"/>
        </w:rPr>
        <w:t>тыс.</w:t>
      </w:r>
      <w:r w:rsidR="001D00B2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9D5690">
        <w:rPr>
          <w:rFonts w:ascii="Times New Roman" w:hAnsi="Times New Roman" w:cs="Times New Roman"/>
          <w:i/>
          <w:sz w:val="28"/>
          <w:szCs w:val="28"/>
        </w:rPr>
        <w:t>руб.</w:t>
      </w:r>
    </w:p>
    <w:tbl>
      <w:tblPr>
        <w:tblW w:w="9938" w:type="dxa"/>
        <w:tblInd w:w="93" w:type="dxa"/>
        <w:tblLook w:val="04A0"/>
      </w:tblPr>
      <w:tblGrid>
        <w:gridCol w:w="751"/>
        <w:gridCol w:w="4027"/>
        <w:gridCol w:w="1333"/>
        <w:gridCol w:w="708"/>
        <w:gridCol w:w="709"/>
        <w:gridCol w:w="851"/>
        <w:gridCol w:w="1559"/>
      </w:tblGrid>
      <w:tr w:rsidR="009D5690" w:rsidRPr="009D5690" w:rsidTr="00FA0C26">
        <w:trPr>
          <w:trHeight w:val="108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№№ п/п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КЦСР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</w:t>
            </w:r>
          </w:p>
        </w:tc>
      </w:tr>
      <w:tr w:rsidR="009D5690" w:rsidRPr="009D5690" w:rsidTr="00FA0C26">
        <w:trPr>
          <w:trHeight w:val="39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D5690" w:rsidRPr="009D5690" w:rsidTr="00FA0C26">
        <w:trPr>
          <w:trHeight w:val="687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МУНИЦИПАЛЬНЫЕ ЦЕЛЕВЫЕ ПРОГРАММЫ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800 511,2</w:t>
            </w:r>
          </w:p>
        </w:tc>
      </w:tr>
      <w:tr w:rsidR="009D5690" w:rsidRPr="009D5690" w:rsidTr="00FA0C26">
        <w:trPr>
          <w:trHeight w:val="168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"Повышение эффективности землепользования в городе Рязани" на 2010-2014 гг.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6 166,0</w:t>
            </w:r>
          </w:p>
        </w:tc>
      </w:tr>
      <w:tr w:rsidR="009D5690" w:rsidRPr="009D5690" w:rsidTr="00FA0C26">
        <w:trPr>
          <w:trHeight w:val="56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9D5690" w:rsidRPr="009D5690" w:rsidTr="00FA0C26">
        <w:trPr>
          <w:trHeight w:val="6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66,0</w:t>
            </w:r>
          </w:p>
        </w:tc>
      </w:tr>
      <w:tr w:rsidR="009D5690" w:rsidRPr="009D5690" w:rsidTr="00FA0C26">
        <w:trPr>
          <w:trHeight w:val="99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66,0</w:t>
            </w:r>
          </w:p>
        </w:tc>
      </w:tr>
      <w:tr w:rsidR="009D5690" w:rsidRPr="009D5690" w:rsidTr="00FA0C26">
        <w:trPr>
          <w:trHeight w:val="4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9D5690" w:rsidRPr="009D5690" w:rsidTr="00FA0C26">
        <w:trPr>
          <w:trHeight w:val="7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1 500,0</w:t>
            </w:r>
          </w:p>
        </w:tc>
      </w:tr>
      <w:tr w:rsidR="009D5690" w:rsidRPr="009D5690" w:rsidTr="00FA0C26">
        <w:trPr>
          <w:trHeight w:val="10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9D5690" w:rsidRPr="009D5690" w:rsidTr="00FA0C26">
        <w:trPr>
          <w:trHeight w:val="7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4 600,0</w:t>
            </w:r>
          </w:p>
        </w:tc>
      </w:tr>
      <w:tr w:rsidR="009D5690" w:rsidRPr="009D5690" w:rsidTr="00FA0C26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1 000,0</w:t>
            </w:r>
          </w:p>
        </w:tc>
      </w:tr>
      <w:tr w:rsidR="009D5690" w:rsidRPr="009D5690" w:rsidTr="00FA0C26">
        <w:trPr>
          <w:trHeight w:val="158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1 000,0</w:t>
            </w:r>
          </w:p>
        </w:tc>
      </w:tr>
      <w:tr w:rsidR="009D5690" w:rsidRPr="009D5690" w:rsidTr="00FA0C26">
        <w:trPr>
          <w:trHeight w:val="8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100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2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"Охрана водных объектов, расположенных в границах муниципального образования - городской округ город Рязань, на 2013-2015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6 400,0</w:t>
            </w:r>
          </w:p>
        </w:tc>
      </w:tr>
      <w:tr w:rsidR="009D5690" w:rsidRPr="009D5690" w:rsidTr="00FA0C26">
        <w:trPr>
          <w:trHeight w:val="64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6 400,0</w:t>
            </w:r>
          </w:p>
        </w:tc>
      </w:tr>
      <w:tr w:rsidR="009D5690" w:rsidRPr="009D5690" w:rsidTr="00FA0C26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6 400,0</w:t>
            </w:r>
          </w:p>
        </w:tc>
      </w:tr>
      <w:tr w:rsidR="009D5690" w:rsidRPr="009D5690" w:rsidTr="00FA0C26">
        <w:trPr>
          <w:trHeight w:val="82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6 400,0</w:t>
            </w:r>
          </w:p>
        </w:tc>
      </w:tr>
      <w:tr w:rsidR="009D5690" w:rsidRPr="009D5690" w:rsidTr="00FA0C26">
        <w:trPr>
          <w:trHeight w:val="13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21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"Совершенствование предоставления муниципальных услуг в городе Рязани на 2010-2014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27 880,0</w:t>
            </w:r>
          </w:p>
        </w:tc>
      </w:tr>
      <w:tr w:rsidR="009D5690" w:rsidRPr="009D5690" w:rsidTr="00FA0C26">
        <w:trPr>
          <w:trHeight w:val="53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18 660,0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18 660,0</w:t>
            </w:r>
          </w:p>
        </w:tc>
      </w:tr>
      <w:tr w:rsidR="009D5690" w:rsidRPr="009D5690" w:rsidTr="00FA0C26">
        <w:trPr>
          <w:trHeight w:val="9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13 156,0</w:t>
            </w:r>
          </w:p>
        </w:tc>
      </w:tr>
      <w:tr w:rsidR="009D5690" w:rsidRPr="009D5690" w:rsidTr="00FA0C26">
        <w:trPr>
          <w:trHeight w:val="53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5 504,0</w:t>
            </w:r>
          </w:p>
        </w:tc>
      </w:tr>
      <w:tr w:rsidR="009D5690" w:rsidRPr="009D5690" w:rsidTr="00FA0C26">
        <w:trPr>
          <w:trHeight w:val="45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6 420,0</w:t>
            </w:r>
          </w:p>
        </w:tc>
      </w:tr>
      <w:tr w:rsidR="009D5690" w:rsidRPr="009D5690" w:rsidTr="00FA0C26">
        <w:trPr>
          <w:trHeight w:val="4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69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3 308,0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292,0</w:t>
            </w:r>
          </w:p>
        </w:tc>
      </w:tr>
      <w:tr w:rsidR="009D5690" w:rsidRPr="009D5690" w:rsidTr="00FA0C26">
        <w:trPr>
          <w:trHeight w:val="35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2 100,0</w:t>
            </w:r>
          </w:p>
        </w:tc>
      </w:tr>
      <w:tr w:rsidR="009D5690" w:rsidRPr="009D5690" w:rsidTr="00FA0C26">
        <w:trPr>
          <w:trHeight w:val="704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2 100,0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720,0</w:t>
            </w:r>
          </w:p>
        </w:tc>
      </w:tr>
      <w:tr w:rsidR="009D5690" w:rsidRPr="009D5690" w:rsidTr="00FA0C26">
        <w:trPr>
          <w:trHeight w:val="100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720,0</w:t>
            </w:r>
          </w:p>
        </w:tc>
      </w:tr>
      <w:tr w:rsidR="009D5690" w:rsidRPr="009D5690" w:rsidTr="00FA0C26">
        <w:trPr>
          <w:trHeight w:val="54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9D5690" w:rsidRPr="009D5690" w:rsidTr="00FA0C26">
        <w:trPr>
          <w:trHeight w:val="4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2 500,0</w:t>
            </w:r>
          </w:p>
        </w:tc>
      </w:tr>
      <w:tr w:rsidR="009D5690" w:rsidRPr="009D5690" w:rsidTr="00FA0C26">
        <w:trPr>
          <w:trHeight w:val="69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2 500,0</w:t>
            </w:r>
          </w:p>
        </w:tc>
      </w:tr>
      <w:tr w:rsidR="009D5690" w:rsidRPr="009D5690" w:rsidTr="00FA0C26">
        <w:trPr>
          <w:trHeight w:val="54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8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78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реализации мероприятий по развитию застроенных территорий в городе Рязани на 2011-2015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4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8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2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5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"Совершенствование организации питания учащихся в муниципальных общеобразовательных учреждениях города Рязани (2010-2013 годы)"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73 026,0</w:t>
            </w:r>
          </w:p>
        </w:tc>
      </w:tr>
      <w:tr w:rsidR="009D5690" w:rsidRPr="009D5690" w:rsidTr="00FA0C26">
        <w:trPr>
          <w:trHeight w:val="37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73 026,0</w:t>
            </w:r>
          </w:p>
        </w:tc>
      </w:tr>
      <w:tr w:rsidR="009D5690" w:rsidRPr="009D5690" w:rsidTr="00FA0C26">
        <w:trPr>
          <w:trHeight w:val="4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73 026,0</w:t>
            </w:r>
          </w:p>
        </w:tc>
      </w:tr>
      <w:tr w:rsidR="009D5690" w:rsidRPr="009D5690" w:rsidTr="00FA0C26">
        <w:trPr>
          <w:trHeight w:val="68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69 969,0</w:t>
            </w:r>
          </w:p>
        </w:tc>
      </w:tr>
      <w:tr w:rsidR="009D5690" w:rsidRPr="009D5690" w:rsidTr="00FA0C26">
        <w:trPr>
          <w:trHeight w:val="69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3 057,0</w:t>
            </w:r>
          </w:p>
        </w:tc>
      </w:tr>
      <w:tr w:rsidR="009D5690" w:rsidRPr="009D5690" w:rsidTr="00FA0C26">
        <w:trPr>
          <w:trHeight w:val="1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63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"Поддержка общественной инициативы и развитие территорий в городе Рязани на 2012-2015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20 475,0</w:t>
            </w:r>
          </w:p>
        </w:tc>
      </w:tr>
      <w:tr w:rsidR="009D5690" w:rsidRPr="009D5690" w:rsidTr="00FA0C26">
        <w:trPr>
          <w:trHeight w:val="54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9D5690" w:rsidRPr="009D5690" w:rsidTr="00FA0C26">
        <w:trPr>
          <w:trHeight w:val="56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435,0</w:t>
            </w:r>
          </w:p>
        </w:tc>
      </w:tr>
      <w:tr w:rsidR="009D5690" w:rsidRPr="009D5690" w:rsidTr="00FA0C26">
        <w:trPr>
          <w:trHeight w:val="9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375,0</w:t>
            </w:r>
          </w:p>
        </w:tc>
      </w:tr>
      <w:tr w:rsidR="009D5690" w:rsidRPr="009D5690" w:rsidTr="00FA0C26">
        <w:trPr>
          <w:trHeight w:val="8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9D5690" w:rsidRPr="009D5690" w:rsidTr="00FA0C26">
        <w:trPr>
          <w:trHeight w:val="64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9D5690" w:rsidRPr="009D5690" w:rsidTr="00FA0C26">
        <w:trPr>
          <w:trHeight w:val="41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9D5690" w:rsidRPr="009D5690" w:rsidTr="00FA0C26">
        <w:trPr>
          <w:trHeight w:val="1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20 000,0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25,0</w:t>
            </w:r>
          </w:p>
        </w:tc>
      </w:tr>
      <w:tr w:rsidR="009D5690" w:rsidRPr="009D5690" w:rsidTr="00FA0C26">
        <w:trPr>
          <w:trHeight w:val="569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</w:tr>
      <w:tr w:rsidR="009D5690" w:rsidRPr="009D5690" w:rsidTr="00FA0C26">
        <w:trPr>
          <w:trHeight w:val="42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FA0C26">
        <w:trPr>
          <w:trHeight w:val="278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FA0C26">
        <w:trPr>
          <w:trHeight w:val="93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FA0C26">
        <w:trPr>
          <w:trHeight w:val="2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88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"Социальная ипотека на 2011-2020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9 040,0</w:t>
            </w:r>
          </w:p>
        </w:tc>
      </w:tr>
      <w:tr w:rsidR="009D5690" w:rsidRPr="009D5690" w:rsidTr="00FA0C26">
        <w:trPr>
          <w:trHeight w:val="7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9D5690" w:rsidRPr="009D5690" w:rsidTr="00FA0C26">
        <w:trPr>
          <w:trHeight w:val="83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9 040,0</w:t>
            </w:r>
          </w:p>
        </w:tc>
      </w:tr>
      <w:tr w:rsidR="009D5690" w:rsidRPr="009D5690" w:rsidTr="00FA0C26">
        <w:trPr>
          <w:trHeight w:val="10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9 040,0</w:t>
            </w:r>
          </w:p>
        </w:tc>
      </w:tr>
      <w:tr w:rsidR="009D5690" w:rsidRPr="009D5690" w:rsidTr="00FA0C26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0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"Муниципальная ипотека на 2011-2020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15 712,0</w:t>
            </w:r>
          </w:p>
        </w:tc>
      </w:tr>
      <w:tr w:rsidR="009D5690" w:rsidRPr="009D5690" w:rsidTr="00FA0C26">
        <w:trPr>
          <w:trHeight w:val="7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9D5690" w:rsidRPr="009D5690" w:rsidTr="00FA0C26">
        <w:trPr>
          <w:trHeight w:val="98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15 712,0</w:t>
            </w:r>
          </w:p>
        </w:tc>
      </w:tr>
      <w:tr w:rsidR="009D5690" w:rsidRPr="009D5690" w:rsidTr="00FA0C26">
        <w:trPr>
          <w:trHeight w:val="9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15 712,0</w:t>
            </w:r>
          </w:p>
        </w:tc>
      </w:tr>
      <w:tr w:rsidR="009D5690" w:rsidRPr="009D5690" w:rsidTr="00FA0C26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79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"Организация работ по сбору отработанных ртутьсодержащих ламп и приборов в городе Рязани на 2012-2014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605,6</w:t>
            </w:r>
          </w:p>
        </w:tc>
      </w:tr>
      <w:tr w:rsidR="009D5690" w:rsidRPr="009D5690" w:rsidTr="00FA0C26">
        <w:trPr>
          <w:trHeight w:val="55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D5690" w:rsidRPr="009D5690" w:rsidTr="00FA0C26">
        <w:trPr>
          <w:trHeight w:val="89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150,0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D5690" w:rsidRPr="009D5690" w:rsidTr="00FA0C26">
        <w:trPr>
          <w:trHeight w:val="4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404,1</w:t>
            </w:r>
          </w:p>
        </w:tc>
      </w:tr>
      <w:tr w:rsidR="009D5690" w:rsidRPr="009D5690" w:rsidTr="00FA0C26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141,8</w:t>
            </w:r>
          </w:p>
        </w:tc>
      </w:tr>
      <w:tr w:rsidR="009D5690" w:rsidRPr="009D5690" w:rsidTr="00FA0C26">
        <w:trPr>
          <w:trHeight w:val="69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127,9</w:t>
            </w:r>
          </w:p>
        </w:tc>
      </w:tr>
      <w:tr w:rsidR="009D5690" w:rsidRPr="009D5690" w:rsidTr="00FA0C26">
        <w:trPr>
          <w:trHeight w:val="7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13,9</w:t>
            </w:r>
          </w:p>
        </w:tc>
      </w:tr>
      <w:tr w:rsidR="009D5690" w:rsidRPr="009D5690" w:rsidTr="00FA0C26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252,5</w:t>
            </w:r>
          </w:p>
        </w:tc>
      </w:tr>
      <w:tr w:rsidR="009D5690" w:rsidRPr="009D5690" w:rsidTr="00FA0C26">
        <w:trPr>
          <w:trHeight w:val="6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244,8</w:t>
            </w:r>
          </w:p>
        </w:tc>
      </w:tr>
      <w:tr w:rsidR="009D5690" w:rsidRPr="009D5690" w:rsidTr="00FA0C26">
        <w:trPr>
          <w:trHeight w:val="80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7,7</w:t>
            </w:r>
          </w:p>
        </w:tc>
      </w:tr>
      <w:tr w:rsidR="009D5690" w:rsidRPr="009D5690" w:rsidTr="00FA0C26">
        <w:trPr>
          <w:trHeight w:val="70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3,2</w:t>
            </w:r>
          </w:p>
        </w:tc>
      </w:tr>
      <w:tr w:rsidR="009D5690" w:rsidRPr="009D5690" w:rsidTr="00FA0C26">
        <w:trPr>
          <w:trHeight w:val="6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6,6</w:t>
            </w:r>
          </w:p>
        </w:tc>
      </w:tr>
      <w:tr w:rsidR="009D5690" w:rsidRPr="009D5690" w:rsidTr="00FA0C26">
        <w:trPr>
          <w:trHeight w:val="68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6,6</w:t>
            </w:r>
          </w:p>
        </w:tc>
      </w:tr>
      <w:tr w:rsidR="009D5690" w:rsidRPr="009D5690" w:rsidTr="00FA0C26">
        <w:trPr>
          <w:trHeight w:val="4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48,0</w:t>
            </w:r>
          </w:p>
        </w:tc>
      </w:tr>
      <w:tr w:rsidR="009D5690" w:rsidRPr="009D5690" w:rsidTr="00FA0C26">
        <w:trPr>
          <w:trHeight w:val="6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48,0</w:t>
            </w:r>
          </w:p>
        </w:tc>
      </w:tr>
      <w:tr w:rsidR="009D5690" w:rsidRPr="009D5690" w:rsidTr="00FA0C26">
        <w:trPr>
          <w:trHeight w:val="5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9D5690" w:rsidRPr="009D5690" w:rsidTr="00FA0C26">
        <w:trPr>
          <w:trHeight w:val="4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3,5</w:t>
            </w:r>
          </w:p>
        </w:tc>
      </w:tr>
      <w:tr w:rsidR="009D5690" w:rsidRPr="009D5690" w:rsidTr="00FA0C26">
        <w:trPr>
          <w:trHeight w:val="66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7950900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3,5</w:t>
            </w:r>
          </w:p>
        </w:tc>
      </w:tr>
      <w:tr w:rsidR="009D5690" w:rsidRPr="009D5690" w:rsidTr="00FA0C26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50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"Адресная инвестиционная программа города Рязани на 2011-2014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88 000,0</w:t>
            </w:r>
          </w:p>
        </w:tc>
      </w:tr>
      <w:tr w:rsidR="009D5690" w:rsidRPr="009D5690" w:rsidTr="00FA0C26">
        <w:trPr>
          <w:trHeight w:val="58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55 000,0</w:t>
            </w:r>
          </w:p>
        </w:tc>
      </w:tr>
      <w:tr w:rsidR="009D5690" w:rsidRPr="009D5690" w:rsidTr="00FA0C26">
        <w:trPr>
          <w:trHeight w:val="516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42 550,0</w:t>
            </w:r>
          </w:p>
        </w:tc>
      </w:tr>
      <w:tr w:rsidR="009D5690" w:rsidRPr="009D5690" w:rsidTr="00FA0C26">
        <w:trPr>
          <w:trHeight w:val="1172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39 050,0</w:t>
            </w:r>
          </w:p>
        </w:tc>
      </w:tr>
      <w:tr w:rsidR="009D5690" w:rsidRPr="009D5690" w:rsidTr="00FA0C26">
        <w:trPr>
          <w:trHeight w:val="1290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Внедрение системы ультрафиолетового обеззараживания на Борковской ОВС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1 500,0</w:t>
            </w:r>
          </w:p>
        </w:tc>
      </w:tr>
      <w:tr w:rsidR="009D5690" w:rsidRPr="009D5690" w:rsidTr="00FA0C26">
        <w:trPr>
          <w:trHeight w:val="111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Канализационный коллектор от микрорайона №4 Московское шоссе до реки Павловка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2 000,0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12 450,0</w:t>
            </w:r>
          </w:p>
        </w:tc>
      </w:tr>
      <w:tr w:rsidR="009D5690" w:rsidRPr="009D5690" w:rsidTr="00FA0C26">
        <w:trPr>
          <w:trHeight w:val="13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12 450,0</w:t>
            </w:r>
          </w:p>
        </w:tc>
      </w:tr>
      <w:tr w:rsidR="009D5690" w:rsidRPr="009D5690" w:rsidTr="00FA0C26">
        <w:trPr>
          <w:trHeight w:val="41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9D5690" w:rsidRPr="009D5690" w:rsidTr="00FA0C26">
        <w:trPr>
          <w:trHeight w:val="27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6 500,0</w:t>
            </w:r>
          </w:p>
        </w:tc>
      </w:tr>
      <w:tr w:rsidR="009D5690" w:rsidRPr="009D5690" w:rsidTr="00FA0C26">
        <w:trPr>
          <w:trHeight w:val="121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6 500,0</w:t>
            </w:r>
          </w:p>
        </w:tc>
      </w:tr>
      <w:tr w:rsidR="009D5690" w:rsidRPr="009D5690" w:rsidTr="00FA0C26">
        <w:trPr>
          <w:trHeight w:val="48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26 500,0</w:t>
            </w:r>
          </w:p>
        </w:tc>
      </w:tr>
      <w:tr w:rsidR="009D5690" w:rsidRPr="009D5690" w:rsidTr="00FA0C26">
        <w:trPr>
          <w:trHeight w:val="120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26 500,0</w:t>
            </w:r>
          </w:p>
        </w:tc>
      </w:tr>
      <w:tr w:rsidR="009D5690" w:rsidRPr="009D5690" w:rsidTr="00FA0C26">
        <w:trPr>
          <w:trHeight w:val="20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85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социально-культурной работы с населением по месту жительства на 2011-2015 годы "Досуг"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1 700,0</w:t>
            </w:r>
          </w:p>
        </w:tc>
      </w:tr>
      <w:tr w:rsidR="009D5690" w:rsidRPr="009D5690" w:rsidTr="00FA0C26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900,0</w:t>
            </w:r>
          </w:p>
        </w:tc>
      </w:tr>
      <w:tr w:rsidR="009D5690" w:rsidRPr="009D5690" w:rsidTr="00FA0C26">
        <w:trPr>
          <w:trHeight w:val="995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900,0</w:t>
            </w:r>
          </w:p>
        </w:tc>
      </w:tr>
      <w:tr w:rsidR="009D5690" w:rsidRPr="009D5690" w:rsidTr="00FA0C26">
        <w:trPr>
          <w:trHeight w:val="40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9D5690" w:rsidRPr="009D5690" w:rsidTr="00FA0C26">
        <w:trPr>
          <w:trHeight w:val="26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700,0</w:t>
            </w:r>
          </w:p>
        </w:tc>
      </w:tr>
      <w:tr w:rsidR="009D5690" w:rsidRPr="009D5690" w:rsidTr="00FA0C26">
        <w:trPr>
          <w:trHeight w:val="79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700,0</w:t>
            </w:r>
          </w:p>
        </w:tc>
      </w:tr>
      <w:tr w:rsidR="009D5690" w:rsidRPr="009D5690" w:rsidTr="00FA0C26">
        <w:trPr>
          <w:trHeight w:val="4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41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70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25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06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"Обеспечение дополнительными мерами социальной поддержки и социальной  помощи отдельных категорий граждан на 2011-2013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33 731,0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9D5690" w:rsidRPr="009D5690" w:rsidTr="00FA0C26">
        <w:trPr>
          <w:trHeight w:val="55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33731,0</w:t>
            </w:r>
          </w:p>
        </w:tc>
      </w:tr>
      <w:tr w:rsidR="009D5690" w:rsidRPr="009D5690" w:rsidTr="00FA0C26">
        <w:trPr>
          <w:trHeight w:val="39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33731,0</w:t>
            </w:r>
          </w:p>
        </w:tc>
      </w:tr>
      <w:tr w:rsidR="009D5690" w:rsidRPr="009D5690" w:rsidTr="00FA0C26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15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"Молодой семь</w:t>
            </w:r>
            <w:proofErr w:type="gramStart"/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е-</w:t>
            </w:r>
            <w:proofErr w:type="gramEnd"/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 xml:space="preserve"> доступное жилье (2011-2015 годы)"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42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3 600,0</w:t>
            </w:r>
          </w:p>
        </w:tc>
      </w:tr>
      <w:tr w:rsidR="009D5690" w:rsidRPr="009D5690" w:rsidTr="00FA0C26">
        <w:trPr>
          <w:trHeight w:val="19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84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"Комплексное освоение и развитие территорий в целях жилищного строительства на 2011-2015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9 000,0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9D5690" w:rsidRPr="009D5690" w:rsidTr="00FA0C26">
        <w:trPr>
          <w:trHeight w:val="57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9 000,0</w:t>
            </w:r>
          </w:p>
        </w:tc>
      </w:tr>
      <w:tr w:rsidR="009D5690" w:rsidRPr="009D5690" w:rsidTr="00FA0C26">
        <w:trPr>
          <w:trHeight w:val="75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9 000,0</w:t>
            </w:r>
          </w:p>
        </w:tc>
      </w:tr>
      <w:tr w:rsidR="009D5690" w:rsidRPr="009D5690" w:rsidTr="00FA0C26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0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"Улучшение экологической обстановки на территории муниципального образования - городской округ город Рязань на 2011-2013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11 817,5</w:t>
            </w:r>
          </w:p>
        </w:tc>
      </w:tr>
      <w:tr w:rsidR="009D5690" w:rsidRPr="009D5690" w:rsidTr="00FA0C26">
        <w:trPr>
          <w:trHeight w:val="5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62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80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68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11 350,0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11 350,0</w:t>
            </w:r>
          </w:p>
        </w:tc>
      </w:tr>
      <w:tr w:rsidR="009D5690" w:rsidRPr="009D5690" w:rsidTr="00FA0C26">
        <w:trPr>
          <w:trHeight w:val="889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11 350,0</w:t>
            </w:r>
          </w:p>
        </w:tc>
      </w:tr>
      <w:tr w:rsidR="009D5690" w:rsidRPr="009D5690" w:rsidTr="00FA0C26">
        <w:trPr>
          <w:trHeight w:val="335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37,5</w:t>
            </w:r>
          </w:p>
        </w:tc>
      </w:tr>
      <w:tr w:rsidR="009D5690" w:rsidRPr="009D5690" w:rsidTr="00FA0C26">
        <w:trPr>
          <w:trHeight w:val="61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37,5</w:t>
            </w:r>
          </w:p>
        </w:tc>
      </w:tr>
      <w:tr w:rsidR="009D5690" w:rsidRPr="009D5690" w:rsidTr="00FA0C26">
        <w:trPr>
          <w:trHeight w:val="4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30,0</w:t>
            </w:r>
          </w:p>
        </w:tc>
      </w:tr>
      <w:tr w:rsidR="009D5690" w:rsidRPr="009D5690" w:rsidTr="00FA0C26">
        <w:trPr>
          <w:trHeight w:val="65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</w:tr>
      <w:tr w:rsidR="009D5690" w:rsidRPr="009D5690" w:rsidTr="00FA0C26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78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безнадзорности и правонарушений несовершеннолетних в городе Рязани на 2011-2014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1 809,0</w:t>
            </w:r>
          </w:p>
        </w:tc>
      </w:tr>
      <w:tr w:rsidR="009D5690" w:rsidRPr="009D5690" w:rsidTr="00FA0C26">
        <w:trPr>
          <w:trHeight w:val="268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1 141,0</w:t>
            </w:r>
          </w:p>
        </w:tc>
      </w:tr>
      <w:tr w:rsidR="009D5690" w:rsidRPr="009D5690" w:rsidTr="00FA0C26">
        <w:trPr>
          <w:trHeight w:val="456"/>
        </w:trPr>
        <w:tc>
          <w:tcPr>
            <w:tcW w:w="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852,0</w:t>
            </w:r>
          </w:p>
        </w:tc>
      </w:tr>
      <w:tr w:rsidR="009D5690" w:rsidRPr="009D5690" w:rsidTr="00FA0C26">
        <w:trPr>
          <w:trHeight w:val="56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852,0</w:t>
            </w:r>
          </w:p>
        </w:tc>
      </w:tr>
      <w:tr w:rsidR="009D5690" w:rsidRPr="009D5690" w:rsidTr="00FA0C26">
        <w:trPr>
          <w:trHeight w:val="60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8,0</w:t>
            </w:r>
          </w:p>
        </w:tc>
      </w:tr>
      <w:tr w:rsidR="009D5690" w:rsidRPr="009D5690" w:rsidTr="00FA0C26">
        <w:trPr>
          <w:trHeight w:val="67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8,0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281,0</w:t>
            </w:r>
          </w:p>
        </w:tc>
      </w:tr>
      <w:tr w:rsidR="009D5690" w:rsidRPr="009D5690" w:rsidTr="00FA0C26">
        <w:trPr>
          <w:trHeight w:val="96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221,0</w:t>
            </w:r>
          </w:p>
        </w:tc>
      </w:tr>
      <w:tr w:rsidR="009D5690" w:rsidRPr="009D5690" w:rsidTr="00FA0C26">
        <w:trPr>
          <w:trHeight w:val="67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60,0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390,0</w:t>
            </w:r>
          </w:p>
        </w:tc>
      </w:tr>
      <w:tr w:rsidR="009D5690" w:rsidRPr="009D5690" w:rsidTr="00FA0C26">
        <w:trPr>
          <w:trHeight w:val="6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Социальное обеспечение населения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390,0</w:t>
            </w:r>
          </w:p>
        </w:tc>
      </w:tr>
      <w:tr w:rsidR="009D5690" w:rsidRPr="009D5690" w:rsidTr="00FA0C26">
        <w:trPr>
          <w:trHeight w:val="27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Социальные выплаты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390,0</w:t>
            </w:r>
          </w:p>
        </w:tc>
      </w:tr>
      <w:tr w:rsidR="009D5690" w:rsidRPr="009D5690" w:rsidTr="00FA0C26">
        <w:trPr>
          <w:trHeight w:val="3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278,0</w:t>
            </w:r>
          </w:p>
        </w:tc>
      </w:tr>
      <w:tr w:rsidR="009D5690" w:rsidRPr="009D5690" w:rsidTr="00FA0C26">
        <w:trPr>
          <w:trHeight w:val="417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278,0</w:t>
            </w:r>
          </w:p>
        </w:tc>
      </w:tr>
      <w:tr w:rsidR="009D5690" w:rsidRPr="009D5690" w:rsidTr="00FA0C26">
        <w:trPr>
          <w:trHeight w:val="834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10,0</w:t>
            </w:r>
          </w:p>
        </w:tc>
      </w:tr>
      <w:tr w:rsidR="009D5690" w:rsidRPr="009D5690" w:rsidTr="00FA0C26">
        <w:trPr>
          <w:trHeight w:val="721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58,0</w:t>
            </w:r>
          </w:p>
        </w:tc>
      </w:tr>
      <w:tr w:rsidR="009D5690" w:rsidRPr="009D5690" w:rsidTr="00FA0C26">
        <w:trPr>
          <w:trHeight w:val="50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210,0</w:t>
            </w:r>
          </w:p>
        </w:tc>
      </w:tr>
      <w:tr w:rsidR="009D5690" w:rsidRPr="009D5690" w:rsidTr="00FA0C26">
        <w:trPr>
          <w:trHeight w:val="18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12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"Дорожное хозяйство города Рязани на 2011-2014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144 741,4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144 741,4</w:t>
            </w:r>
          </w:p>
        </w:tc>
      </w:tr>
      <w:tr w:rsidR="009D5690" w:rsidRPr="009D5690" w:rsidTr="00FA0C26">
        <w:trPr>
          <w:trHeight w:val="48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Дорожное хозяйство (дорожные фонды)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144 741,4</w:t>
            </w:r>
          </w:p>
        </w:tc>
      </w:tr>
      <w:tr w:rsidR="009D5690" w:rsidRPr="009D5690" w:rsidTr="00FA0C26">
        <w:trPr>
          <w:trHeight w:val="73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144 741,4</w:t>
            </w:r>
          </w:p>
        </w:tc>
      </w:tr>
      <w:tr w:rsidR="009D5690" w:rsidRPr="009D5690" w:rsidTr="00FA0C26">
        <w:trPr>
          <w:trHeight w:val="20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562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18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"Развитие наукоемкой экономики в городе Рязани на период 2011-2013 годов"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250,0</w:t>
            </w:r>
          </w:p>
        </w:tc>
      </w:tr>
      <w:tr w:rsidR="009D5690" w:rsidRPr="009D5690" w:rsidTr="00FA0C26">
        <w:trPr>
          <w:trHeight w:val="50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9D5690" w:rsidRPr="009D5690" w:rsidTr="00FA0C26">
        <w:trPr>
          <w:trHeight w:val="54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250,0</w:t>
            </w:r>
          </w:p>
        </w:tc>
      </w:tr>
      <w:tr w:rsidR="009D5690" w:rsidRPr="009D5690" w:rsidTr="00FA0C26">
        <w:trPr>
          <w:trHeight w:val="95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7951800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250,0</w:t>
            </w:r>
          </w:p>
        </w:tc>
      </w:tr>
      <w:tr w:rsidR="009D5690" w:rsidRPr="009D5690" w:rsidTr="00FA0C26">
        <w:trPr>
          <w:trHeight w:val="15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213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"Профилактика правонарушений в муниципальном образовании - городской округ город Рязань Рязанской области на 2011-2015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433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5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74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7951900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9D5690" w:rsidRPr="009D5690" w:rsidTr="00FA0C26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99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"Энергосбережение и повышение энергоэффективности в городе Рязани на 2012-2015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26586,7</w:t>
            </w:r>
          </w:p>
        </w:tc>
      </w:tr>
      <w:tr w:rsidR="009D5690" w:rsidRPr="009D5690" w:rsidTr="00FA0C26">
        <w:trPr>
          <w:trHeight w:val="58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17091,6</w:t>
            </w:r>
          </w:p>
        </w:tc>
      </w:tr>
      <w:tr w:rsidR="009D5690" w:rsidRPr="009D5690" w:rsidTr="00FA0C26">
        <w:trPr>
          <w:trHeight w:val="3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color w:val="FF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3512,4</w:t>
            </w:r>
          </w:p>
        </w:tc>
      </w:tr>
      <w:tr w:rsidR="009D5690" w:rsidRPr="009D5690" w:rsidTr="00FA0C26">
        <w:trPr>
          <w:trHeight w:val="142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3512,4</w:t>
            </w:r>
          </w:p>
        </w:tc>
      </w:tr>
      <w:tr w:rsidR="009D5690" w:rsidRPr="009D5690" w:rsidTr="00FA0C26">
        <w:trPr>
          <w:trHeight w:val="36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10300,0</w:t>
            </w:r>
          </w:p>
        </w:tc>
      </w:tr>
      <w:tr w:rsidR="009D5690" w:rsidRPr="009D5690" w:rsidTr="00FA0C26">
        <w:trPr>
          <w:trHeight w:val="14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10300,0</w:t>
            </w:r>
          </w:p>
        </w:tc>
      </w:tr>
      <w:tr w:rsidR="009D5690" w:rsidRPr="009D5690" w:rsidTr="00FA0C26">
        <w:trPr>
          <w:trHeight w:val="50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2779,2</w:t>
            </w:r>
          </w:p>
        </w:tc>
      </w:tr>
      <w:tr w:rsidR="009D5690" w:rsidRPr="009D5690" w:rsidTr="00FA0C26">
        <w:trPr>
          <w:trHeight w:val="8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2779,2</w:t>
            </w:r>
          </w:p>
        </w:tc>
      </w:tr>
      <w:tr w:rsidR="009D5690" w:rsidRPr="009D5690" w:rsidTr="00FA0C26">
        <w:trPr>
          <w:trHeight w:val="84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500,0</w:t>
            </w:r>
          </w:p>
        </w:tc>
      </w:tr>
      <w:tr w:rsidR="009D5690" w:rsidRPr="009D5690" w:rsidTr="00FA0C26">
        <w:trPr>
          <w:trHeight w:val="8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D5690" w:rsidRPr="009D5690" w:rsidTr="00FA0C26">
        <w:trPr>
          <w:trHeight w:val="31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6539,2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2255,0</w:t>
            </w:r>
          </w:p>
        </w:tc>
      </w:tr>
      <w:tr w:rsidR="009D5690" w:rsidRPr="009D5690" w:rsidTr="00FA0C26">
        <w:trPr>
          <w:trHeight w:val="60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1755,0</w:t>
            </w:r>
          </w:p>
        </w:tc>
      </w:tr>
      <w:tr w:rsidR="009D5690" w:rsidRPr="009D5690" w:rsidTr="00FA0C26">
        <w:trPr>
          <w:trHeight w:val="54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4284,2</w:t>
            </w:r>
          </w:p>
        </w:tc>
      </w:tr>
      <w:tr w:rsidR="009D5690" w:rsidRPr="009D5690" w:rsidTr="00FA0C26">
        <w:trPr>
          <w:trHeight w:val="761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4284,2</w:t>
            </w:r>
          </w:p>
        </w:tc>
      </w:tr>
      <w:tr w:rsidR="009D5690" w:rsidRPr="009D5690" w:rsidTr="00FA0C26">
        <w:trPr>
          <w:trHeight w:val="468"/>
        </w:trPr>
        <w:tc>
          <w:tcPr>
            <w:tcW w:w="75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1605,9</w:t>
            </w:r>
          </w:p>
        </w:tc>
      </w:tr>
      <w:tr w:rsidR="009D5690" w:rsidRPr="009D5690" w:rsidTr="00FA0C26">
        <w:trPr>
          <w:trHeight w:val="43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1605,9</w:t>
            </w:r>
          </w:p>
        </w:tc>
      </w:tr>
      <w:tr w:rsidR="009D5690" w:rsidRPr="009D5690" w:rsidTr="00FA0C26">
        <w:trPr>
          <w:trHeight w:val="62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1605,9</w:t>
            </w:r>
          </w:p>
        </w:tc>
      </w:tr>
      <w:tr w:rsidR="009D5690" w:rsidRPr="009D5690" w:rsidTr="00FA0C26">
        <w:trPr>
          <w:trHeight w:val="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1350,0</w:t>
            </w:r>
          </w:p>
        </w:tc>
      </w:tr>
      <w:tr w:rsidR="009D5690" w:rsidRPr="009D5690" w:rsidTr="00FA0C26">
        <w:trPr>
          <w:trHeight w:val="609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1350,0</w:t>
            </w:r>
          </w:p>
        </w:tc>
      </w:tr>
      <w:tr w:rsidR="009D5690" w:rsidRPr="009D5690" w:rsidTr="00FA0C26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7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b/>
                <w:bCs/>
                <w:sz w:val="28"/>
                <w:szCs w:val="28"/>
                <w:lang w:eastAsia="ru-RU"/>
              </w:rPr>
              <w:t>Долгосрочная целевая программа  "Содействие развитию малого и среднего предпринимательства в городе Рязани на 2011-2013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2200,0</w:t>
            </w:r>
          </w:p>
        </w:tc>
      </w:tr>
      <w:tr w:rsidR="009D5690" w:rsidRPr="009D5690" w:rsidTr="00FA0C26">
        <w:trPr>
          <w:trHeight w:val="51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2200,0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Другие вопросы в области национальной экономики 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2200,0</w:t>
            </w:r>
          </w:p>
        </w:tc>
      </w:tr>
      <w:tr w:rsidR="009D5690" w:rsidRPr="009D5690" w:rsidTr="00FA0C26">
        <w:trPr>
          <w:trHeight w:val="96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1420,0</w:t>
            </w:r>
          </w:p>
        </w:tc>
      </w:tr>
      <w:tr w:rsidR="009D5690" w:rsidRPr="009D5690" w:rsidTr="00FA0C26">
        <w:trPr>
          <w:trHeight w:val="154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780,0</w:t>
            </w:r>
          </w:p>
        </w:tc>
      </w:tr>
      <w:tr w:rsidR="009D5690" w:rsidRPr="009D5690" w:rsidTr="00FA0C26">
        <w:trPr>
          <w:trHeight w:val="16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371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Долгосрочная целевая программа "Комплексные меры по формированию и поддержанию здорового образа жизни в целях профилактики возникновения зависимости от потребления наркотиков и иных </w:t>
            </w:r>
            <w:proofErr w:type="spellStart"/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психоактивных</w:t>
            </w:r>
            <w:proofErr w:type="spellEnd"/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веществ у детей и молодежи в городе Рязани на 2012-2014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2156,0</w:t>
            </w:r>
          </w:p>
        </w:tc>
      </w:tr>
      <w:tr w:rsidR="009D5690" w:rsidRPr="009D5690" w:rsidTr="00FA0C26">
        <w:trPr>
          <w:trHeight w:val="393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9D5690" w:rsidRPr="009D5690" w:rsidTr="00FA0C26">
        <w:trPr>
          <w:trHeight w:val="55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285,0</w:t>
            </w:r>
          </w:p>
        </w:tc>
      </w:tr>
      <w:tr w:rsidR="009D5690" w:rsidRPr="009D5690" w:rsidTr="00FA0C26">
        <w:trPr>
          <w:trHeight w:val="9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285,0</w:t>
            </w:r>
          </w:p>
        </w:tc>
      </w:tr>
      <w:tr w:rsidR="009D5690" w:rsidRPr="009D5690" w:rsidTr="00FA0C26">
        <w:trPr>
          <w:trHeight w:val="33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1527,0</w:t>
            </w:r>
          </w:p>
        </w:tc>
      </w:tr>
      <w:tr w:rsidR="009D5690" w:rsidRPr="009D5690" w:rsidTr="00FA0C26">
        <w:trPr>
          <w:trHeight w:val="38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877,0</w:t>
            </w:r>
          </w:p>
        </w:tc>
      </w:tr>
      <w:tr w:rsidR="009D5690" w:rsidRPr="009D5690" w:rsidTr="00FA0C26">
        <w:trPr>
          <w:trHeight w:val="74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877,0</w:t>
            </w:r>
          </w:p>
        </w:tc>
      </w:tr>
      <w:tr w:rsidR="009D5690" w:rsidRPr="009D5690" w:rsidTr="00FA0C26">
        <w:trPr>
          <w:trHeight w:val="624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650,0</w:t>
            </w:r>
          </w:p>
        </w:tc>
      </w:tr>
      <w:tr w:rsidR="009D5690" w:rsidRPr="009D5690" w:rsidTr="00FA0C26">
        <w:trPr>
          <w:trHeight w:val="89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580,0</w:t>
            </w:r>
          </w:p>
        </w:tc>
      </w:tr>
      <w:tr w:rsidR="009D5690" w:rsidRPr="009D5690" w:rsidTr="00FA0C26">
        <w:trPr>
          <w:trHeight w:val="76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70,0</w:t>
            </w:r>
          </w:p>
        </w:tc>
      </w:tr>
      <w:tr w:rsidR="009D5690" w:rsidRPr="009D5690" w:rsidTr="00FA0C26">
        <w:trPr>
          <w:trHeight w:val="4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9D5690" w:rsidRPr="009D5690" w:rsidTr="00FA0C26">
        <w:trPr>
          <w:trHeight w:val="4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162,0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162,0</w:t>
            </w:r>
          </w:p>
        </w:tc>
      </w:tr>
      <w:tr w:rsidR="009D5690" w:rsidRPr="009D5690" w:rsidTr="00FA0C26">
        <w:trPr>
          <w:trHeight w:val="39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182,0</w:t>
            </w:r>
          </w:p>
        </w:tc>
      </w:tr>
      <w:tr w:rsidR="009D5690" w:rsidRPr="009D5690" w:rsidTr="00FA0C26">
        <w:trPr>
          <w:trHeight w:val="43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182,0</w:t>
            </w:r>
          </w:p>
        </w:tc>
      </w:tr>
      <w:tr w:rsidR="009D5690" w:rsidRPr="009D5690" w:rsidTr="00FA0C26">
        <w:trPr>
          <w:trHeight w:val="691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122,0</w:t>
            </w:r>
          </w:p>
        </w:tc>
      </w:tr>
      <w:tr w:rsidR="009D5690" w:rsidRPr="009D5690" w:rsidTr="00FA0C26">
        <w:trPr>
          <w:trHeight w:val="687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</w:tr>
      <w:tr w:rsidR="009D5690" w:rsidRPr="009D5690" w:rsidTr="00FA0C26">
        <w:trPr>
          <w:trHeight w:val="28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36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"Патриотическое воспитание детей и молодежи в городе Рязани на 2012-2015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2661,0</w:t>
            </w:r>
          </w:p>
        </w:tc>
      </w:tr>
      <w:tr w:rsidR="009D5690" w:rsidRPr="009D5690" w:rsidTr="00FA0C26">
        <w:trPr>
          <w:trHeight w:val="46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9D5690" w:rsidRPr="009D5690" w:rsidTr="00FA0C26">
        <w:trPr>
          <w:trHeight w:val="588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87,0</w:t>
            </w:r>
          </w:p>
        </w:tc>
      </w:tr>
      <w:tr w:rsidR="009D5690" w:rsidRPr="009D5690" w:rsidTr="00FA0C26">
        <w:trPr>
          <w:trHeight w:val="88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87,0</w:t>
            </w:r>
          </w:p>
        </w:tc>
      </w:tr>
      <w:tr w:rsidR="009D5690" w:rsidRPr="009D5690" w:rsidTr="00FA0C26">
        <w:trPr>
          <w:trHeight w:val="32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1654,0</w:t>
            </w:r>
          </w:p>
        </w:tc>
      </w:tr>
      <w:tr w:rsidR="009D5690" w:rsidRPr="009D5690" w:rsidTr="00FA0C26">
        <w:trPr>
          <w:trHeight w:val="419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264,0</w:t>
            </w:r>
          </w:p>
        </w:tc>
      </w:tr>
      <w:tr w:rsidR="009D5690" w:rsidRPr="009D5690" w:rsidTr="00FA0C26">
        <w:trPr>
          <w:trHeight w:val="5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264,0</w:t>
            </w:r>
          </w:p>
        </w:tc>
      </w:tr>
      <w:tr w:rsidR="009D5690" w:rsidRPr="009D5690" w:rsidTr="00FA0C26">
        <w:trPr>
          <w:trHeight w:val="69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813,0</w:t>
            </w:r>
          </w:p>
        </w:tc>
      </w:tr>
      <w:tr w:rsidR="009D5690" w:rsidRPr="009D5690" w:rsidTr="00FA0C26">
        <w:trPr>
          <w:trHeight w:val="75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813,0</w:t>
            </w:r>
          </w:p>
        </w:tc>
      </w:tr>
      <w:tr w:rsidR="009D5690" w:rsidRPr="009D5690" w:rsidTr="00FA0C26">
        <w:trPr>
          <w:trHeight w:val="6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577,0</w:t>
            </w:r>
          </w:p>
        </w:tc>
      </w:tr>
      <w:tr w:rsidR="009D5690" w:rsidRPr="009D5690" w:rsidTr="00FA0C26">
        <w:trPr>
          <w:trHeight w:val="99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527,0</w:t>
            </w:r>
          </w:p>
        </w:tc>
      </w:tr>
      <w:tr w:rsidR="009D5690" w:rsidRPr="009D5690" w:rsidTr="00FA0C26">
        <w:trPr>
          <w:trHeight w:val="70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9D5690" w:rsidRPr="009D5690" w:rsidTr="00FA0C26">
        <w:trPr>
          <w:trHeight w:val="40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320,0</w:t>
            </w:r>
          </w:p>
        </w:tc>
      </w:tr>
      <w:tr w:rsidR="009D5690" w:rsidRPr="009D5690" w:rsidTr="00FA0C26">
        <w:trPr>
          <w:trHeight w:val="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320,0</w:t>
            </w:r>
          </w:p>
        </w:tc>
      </w:tr>
      <w:tr w:rsidR="009D5690" w:rsidRPr="009D5690" w:rsidTr="00FA0C26">
        <w:trPr>
          <w:trHeight w:val="701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170,0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150,0</w:t>
            </w:r>
          </w:p>
        </w:tc>
      </w:tr>
      <w:tr w:rsidR="009D5690" w:rsidRPr="009D5690" w:rsidTr="00FA0C26">
        <w:trPr>
          <w:trHeight w:val="3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9D5690" w:rsidRPr="009D5690" w:rsidTr="00FA0C26">
        <w:trPr>
          <w:trHeight w:val="41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600,0</w:t>
            </w:r>
          </w:p>
        </w:tc>
      </w:tr>
      <w:tr w:rsidR="009D5690" w:rsidRPr="009D5690" w:rsidTr="00FA0C26">
        <w:trPr>
          <w:trHeight w:val="8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600,0</w:t>
            </w:r>
          </w:p>
        </w:tc>
      </w:tr>
      <w:tr w:rsidR="009D5690" w:rsidRPr="009D5690" w:rsidTr="00FA0C26">
        <w:trPr>
          <w:trHeight w:val="26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95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"Молодежь Рязани (2012-2015 годы)"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6086,0</w:t>
            </w:r>
          </w:p>
        </w:tc>
      </w:tr>
      <w:tr w:rsidR="009D5690" w:rsidRPr="009D5690" w:rsidTr="00FA0C26">
        <w:trPr>
          <w:trHeight w:val="41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</w:tr>
      <w:tr w:rsidR="009D5690" w:rsidRPr="009D5690" w:rsidTr="00FA0C26">
        <w:trPr>
          <w:trHeight w:val="69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5656,0</w:t>
            </w:r>
          </w:p>
        </w:tc>
      </w:tr>
      <w:tr w:rsidR="009D5690" w:rsidRPr="009D5690" w:rsidTr="00FA0C26">
        <w:trPr>
          <w:trHeight w:val="980"/>
        </w:trPr>
        <w:tc>
          <w:tcPr>
            <w:tcW w:w="7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5656,0</w:t>
            </w:r>
          </w:p>
        </w:tc>
      </w:tr>
      <w:tr w:rsidR="009D5690" w:rsidRPr="009D5690" w:rsidTr="00FA0C26">
        <w:trPr>
          <w:trHeight w:val="41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130,0</w:t>
            </w:r>
          </w:p>
        </w:tc>
      </w:tr>
      <w:tr w:rsidR="009D5690" w:rsidRPr="009D5690" w:rsidTr="00FA0C26">
        <w:trPr>
          <w:trHeight w:val="4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130,0</w:t>
            </w:r>
          </w:p>
        </w:tc>
      </w:tr>
      <w:tr w:rsidR="009D5690" w:rsidRPr="009D5690" w:rsidTr="00FA0C26">
        <w:trPr>
          <w:trHeight w:val="69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75,0</w:t>
            </w:r>
          </w:p>
        </w:tc>
      </w:tr>
      <w:tr w:rsidR="009D5690" w:rsidRPr="009D5690" w:rsidTr="00FA0C26">
        <w:trPr>
          <w:trHeight w:val="69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</w:tr>
      <w:tr w:rsidR="009D5690" w:rsidRPr="009D5690" w:rsidTr="00FA0C26">
        <w:trPr>
          <w:trHeight w:val="41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26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Физическая 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93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</w:tr>
      <w:tr w:rsidR="009D5690" w:rsidRPr="009D5690" w:rsidTr="00FA0C26">
        <w:trPr>
          <w:trHeight w:val="28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48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Долгосрочная целевая программа "Развитие дошкольного образования в городе Рязани на 2012-2014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192400,0</w:t>
            </w:r>
          </w:p>
        </w:tc>
      </w:tr>
      <w:tr w:rsidR="009D5690" w:rsidRPr="009D5690" w:rsidTr="00FA0C26">
        <w:trPr>
          <w:trHeight w:val="42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192400,0</w:t>
            </w:r>
          </w:p>
        </w:tc>
      </w:tr>
      <w:tr w:rsidR="009D5690" w:rsidRPr="009D5690" w:rsidTr="00FA0C26">
        <w:trPr>
          <w:trHeight w:val="26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Дошкольное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192000,0</w:t>
            </w:r>
          </w:p>
        </w:tc>
      </w:tr>
      <w:tr w:rsidR="009D5690" w:rsidRPr="009D5690" w:rsidTr="00FA0C26">
        <w:trPr>
          <w:trHeight w:val="127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Бюджетные инвестиции в объекты муниципальной собственности казенным учреждениям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155000,0</w:t>
            </w:r>
          </w:p>
        </w:tc>
      </w:tr>
      <w:tr w:rsidR="009D5690" w:rsidRPr="009D5690" w:rsidTr="00FA0C26">
        <w:trPr>
          <w:trHeight w:val="711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37000,0</w:t>
            </w:r>
          </w:p>
        </w:tc>
      </w:tr>
      <w:tr w:rsidR="009D5690" w:rsidRPr="009D5690" w:rsidTr="00FA0C26">
        <w:trPr>
          <w:trHeight w:val="538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88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 некоммерческим организациям (за исключением муниципальных учреждений)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400,0</w:t>
            </w:r>
          </w:p>
        </w:tc>
      </w:tr>
      <w:tr w:rsidR="009D5690" w:rsidRPr="009D5690" w:rsidTr="00FA0C26">
        <w:trPr>
          <w:trHeight w:val="204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55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 "Развитие городского пассажирского транспорта на 2012-2016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37138,4</w:t>
            </w:r>
          </w:p>
        </w:tc>
      </w:tr>
      <w:tr w:rsidR="009D5690" w:rsidRPr="009D5690" w:rsidTr="00FA0C26">
        <w:trPr>
          <w:trHeight w:val="361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Национальная экономика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37138,4</w:t>
            </w:r>
          </w:p>
        </w:tc>
      </w:tr>
      <w:tr w:rsidR="009D5690" w:rsidRPr="009D5690" w:rsidTr="00FA0C26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Транспорт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37138,4</w:t>
            </w:r>
          </w:p>
        </w:tc>
      </w:tr>
      <w:tr w:rsidR="009D5690" w:rsidRPr="009D5690" w:rsidTr="00FA0C26">
        <w:trPr>
          <w:trHeight w:val="77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Закупка подвижного состава для муниципальных нужд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14000,0</w:t>
            </w:r>
          </w:p>
        </w:tc>
      </w:tr>
      <w:tr w:rsidR="009D5690" w:rsidRPr="009D5690" w:rsidTr="00FA0C26">
        <w:trPr>
          <w:trHeight w:val="143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7952600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23138,4</w:t>
            </w:r>
          </w:p>
        </w:tc>
      </w:tr>
      <w:tr w:rsidR="009D5690" w:rsidRPr="009D5690" w:rsidTr="00FA0C26">
        <w:trPr>
          <w:trHeight w:val="228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FA0C26">
        <w:trPr>
          <w:trHeight w:val="188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"Комплексная замена лифтов в жилищном фонде, расположенном на территории города Рязани, на 2012-2015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10000,0</w:t>
            </w:r>
          </w:p>
        </w:tc>
      </w:tr>
      <w:tr w:rsidR="009D5690" w:rsidRPr="009D5690" w:rsidTr="00FA0C26">
        <w:trPr>
          <w:trHeight w:val="665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Жилищное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10000,0</w:t>
            </w:r>
          </w:p>
        </w:tc>
      </w:tr>
      <w:tr w:rsidR="009D5690" w:rsidRPr="009D5690" w:rsidTr="00FA0C26">
        <w:trPr>
          <w:trHeight w:val="174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7952700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10000,0</w:t>
            </w:r>
          </w:p>
        </w:tc>
      </w:tr>
      <w:tr w:rsidR="009D5690" w:rsidRPr="009D5690" w:rsidTr="00FA0C26">
        <w:trPr>
          <w:trHeight w:val="212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28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"Укрепление материально-технической базы предприятий дорожного и коммунального хозяйства города Рязани на 2012-2015 годы"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53898,6</w:t>
            </w:r>
          </w:p>
        </w:tc>
      </w:tr>
      <w:tr w:rsidR="009D5690" w:rsidRPr="009D5690" w:rsidTr="00FA0C26">
        <w:trPr>
          <w:trHeight w:val="70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Жилищно-коммунальное хозяйство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53898,6</w:t>
            </w:r>
          </w:p>
        </w:tc>
      </w:tr>
      <w:tr w:rsidR="009D5690" w:rsidRPr="009D5690" w:rsidTr="00FA0C26">
        <w:trPr>
          <w:trHeight w:val="108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53898,6</w:t>
            </w:r>
          </w:p>
        </w:tc>
      </w:tr>
      <w:tr w:rsidR="009D5690" w:rsidRPr="009D5690" w:rsidTr="00FA0C26">
        <w:trPr>
          <w:trHeight w:val="145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юридическим лицам (кроме муниципальных учреждений) и физическим лицам - производителям товаров, работ, услуг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7952800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53898,6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A659AA">
        <w:trPr>
          <w:trHeight w:val="116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"Организация отдыха граждан в городе Рязани на 2012-2017 годы"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2000,0</w:t>
            </w:r>
          </w:p>
        </w:tc>
      </w:tr>
      <w:tr w:rsidR="009D5690" w:rsidRPr="009D5690" w:rsidTr="00A659AA">
        <w:trPr>
          <w:trHeight w:val="43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9D5690" w:rsidRPr="009D5690" w:rsidTr="00A659AA">
        <w:trPr>
          <w:trHeight w:val="553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2000,0</w:t>
            </w:r>
          </w:p>
        </w:tc>
      </w:tr>
      <w:tr w:rsidR="009D5690" w:rsidRPr="009D5690" w:rsidTr="00A659AA">
        <w:trPr>
          <w:trHeight w:val="746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7952900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2000,0</w:t>
            </w:r>
          </w:p>
        </w:tc>
      </w:tr>
      <w:tr w:rsidR="009D5690" w:rsidRPr="009D5690" w:rsidTr="00FA0C26">
        <w:trPr>
          <w:trHeight w:val="372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9D5690" w:rsidRPr="009D5690" w:rsidTr="00A659AA">
        <w:trPr>
          <w:trHeight w:val="1376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Долгосрочная целевая программа "Организация отдыха детей в каникулярное время в городе Рязани на 2013-2015 годы"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11031,0</w:t>
            </w:r>
          </w:p>
        </w:tc>
      </w:tr>
      <w:tr w:rsidR="009D5690" w:rsidRPr="009D5690" w:rsidTr="00A659AA">
        <w:trPr>
          <w:trHeight w:val="322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11016,0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Общее образование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10849,0</w:t>
            </w:r>
          </w:p>
        </w:tc>
      </w:tr>
      <w:tr w:rsidR="009D5690" w:rsidRPr="009D5690" w:rsidTr="00A659AA">
        <w:trPr>
          <w:trHeight w:val="71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5315,0</w:t>
            </w:r>
          </w:p>
        </w:tc>
      </w:tr>
      <w:tr w:rsidR="009D5690" w:rsidRPr="009D5690" w:rsidTr="00A659AA">
        <w:trPr>
          <w:trHeight w:val="597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автономным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5534,0</w:t>
            </w:r>
          </w:p>
        </w:tc>
      </w:tr>
      <w:tr w:rsidR="009D5690" w:rsidRPr="009D5690" w:rsidTr="00A659AA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157,0</w:t>
            </w:r>
          </w:p>
        </w:tc>
      </w:tr>
      <w:tr w:rsidR="009D5690" w:rsidRPr="009D5690" w:rsidTr="00A659AA">
        <w:trPr>
          <w:trHeight w:val="569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bookmarkStart w:id="0" w:name="_GoBack"/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lastRenderedPageBreak/>
              <w:t> </w:t>
            </w:r>
          </w:p>
        </w:tc>
        <w:tc>
          <w:tcPr>
            <w:tcW w:w="4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157,0</w:t>
            </w:r>
          </w:p>
        </w:tc>
      </w:tr>
      <w:bookmarkEnd w:id="0"/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Другие вопросы в области образования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10,0</w:t>
            </w:r>
          </w:p>
        </w:tc>
      </w:tr>
      <w:tr w:rsidR="009D5690" w:rsidRPr="009D5690" w:rsidTr="00FA0C26">
        <w:trPr>
          <w:trHeight w:val="72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функций органами местного самоуправления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Культура, кинематография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FA0C26">
        <w:trPr>
          <w:trHeight w:val="360"/>
        </w:trPr>
        <w:tc>
          <w:tcPr>
            <w:tcW w:w="7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i/>
                <w:iCs/>
                <w:sz w:val="28"/>
                <w:szCs w:val="28"/>
                <w:lang w:eastAsia="ru-RU"/>
              </w:rPr>
              <w:t xml:space="preserve">Культура 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15,0</w:t>
            </w:r>
          </w:p>
        </w:tc>
      </w:tr>
      <w:tr w:rsidR="009D5690" w:rsidRPr="009D5690" w:rsidTr="00A659AA">
        <w:trPr>
          <w:trHeight w:val="713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</w:pPr>
            <w:r w:rsidRPr="009D5690">
              <w:rPr>
                <w:rFonts w:ascii="Arial CYR" w:eastAsia="Times New Roman" w:hAnsi="Arial CYR" w:cs="Arial CYR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4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 w:rsidRPr="009D5690"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7953000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5690" w:rsidRPr="009D5690" w:rsidRDefault="009D5690" w:rsidP="009D56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D569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15,0</w:t>
            </w:r>
          </w:p>
        </w:tc>
      </w:tr>
    </w:tbl>
    <w:p w:rsidR="00DD39A3" w:rsidRDefault="00DD39A3" w:rsidP="00DD39A3">
      <w:pPr>
        <w:spacing w:after="0" w:line="240" w:lineRule="auto"/>
      </w:pPr>
    </w:p>
    <w:sectPr w:rsidR="00DD39A3" w:rsidSect="00DD39A3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2D5" w:rsidRDefault="00B662D5" w:rsidP="002B2F7E">
      <w:pPr>
        <w:spacing w:after="0" w:line="240" w:lineRule="auto"/>
      </w:pPr>
      <w:r>
        <w:separator/>
      </w:r>
    </w:p>
  </w:endnote>
  <w:endnote w:type="continuationSeparator" w:id="1">
    <w:p w:rsidR="00B662D5" w:rsidRDefault="00B662D5" w:rsidP="002B2F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929575"/>
      <w:docPartObj>
        <w:docPartGallery w:val="Page Numbers (Bottom of Page)"/>
        <w:docPartUnique/>
      </w:docPartObj>
    </w:sdtPr>
    <w:sdtContent>
      <w:p w:rsidR="009D5690" w:rsidRDefault="00542225">
        <w:pPr>
          <w:pStyle w:val="a5"/>
          <w:jc w:val="right"/>
        </w:pPr>
        <w:r w:rsidRPr="002B2F7E">
          <w:rPr>
            <w:rFonts w:ascii="Times New Roman" w:hAnsi="Times New Roman" w:cs="Times New Roman"/>
          </w:rPr>
          <w:fldChar w:fldCharType="begin"/>
        </w:r>
        <w:r w:rsidR="009D5690" w:rsidRPr="002B2F7E">
          <w:rPr>
            <w:rFonts w:ascii="Times New Roman" w:hAnsi="Times New Roman" w:cs="Times New Roman"/>
          </w:rPr>
          <w:instrText xml:space="preserve"> PAGE   \* MERGEFORMAT </w:instrText>
        </w:r>
        <w:r w:rsidRPr="002B2F7E">
          <w:rPr>
            <w:rFonts w:ascii="Times New Roman" w:hAnsi="Times New Roman" w:cs="Times New Roman"/>
          </w:rPr>
          <w:fldChar w:fldCharType="separate"/>
        </w:r>
        <w:r w:rsidR="001D00B2">
          <w:rPr>
            <w:rFonts w:ascii="Times New Roman" w:hAnsi="Times New Roman" w:cs="Times New Roman"/>
            <w:noProof/>
          </w:rPr>
          <w:t>1</w:t>
        </w:r>
        <w:r w:rsidRPr="002B2F7E">
          <w:rPr>
            <w:rFonts w:ascii="Times New Roman" w:hAnsi="Times New Roman" w:cs="Times New Roman"/>
          </w:rPr>
          <w:fldChar w:fldCharType="end"/>
        </w:r>
      </w:p>
    </w:sdtContent>
  </w:sdt>
  <w:p w:rsidR="009D5690" w:rsidRDefault="009D569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2D5" w:rsidRDefault="00B662D5" w:rsidP="002B2F7E">
      <w:pPr>
        <w:spacing w:after="0" w:line="240" w:lineRule="auto"/>
      </w:pPr>
      <w:r>
        <w:separator/>
      </w:r>
    </w:p>
  </w:footnote>
  <w:footnote w:type="continuationSeparator" w:id="1">
    <w:p w:rsidR="00B662D5" w:rsidRDefault="00B662D5" w:rsidP="002B2F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39A3"/>
    <w:rsid w:val="0018798A"/>
    <w:rsid w:val="001B183A"/>
    <w:rsid w:val="001D00B2"/>
    <w:rsid w:val="0026657D"/>
    <w:rsid w:val="00274044"/>
    <w:rsid w:val="002B2F7E"/>
    <w:rsid w:val="002E6F37"/>
    <w:rsid w:val="004A4EA9"/>
    <w:rsid w:val="004E32DC"/>
    <w:rsid w:val="00542225"/>
    <w:rsid w:val="0085594B"/>
    <w:rsid w:val="0088494B"/>
    <w:rsid w:val="009D5690"/>
    <w:rsid w:val="00A659AA"/>
    <w:rsid w:val="00AF75F4"/>
    <w:rsid w:val="00B0663C"/>
    <w:rsid w:val="00B07D0F"/>
    <w:rsid w:val="00B662D5"/>
    <w:rsid w:val="00B920A5"/>
    <w:rsid w:val="00C102AD"/>
    <w:rsid w:val="00C56BE7"/>
    <w:rsid w:val="00CA5E06"/>
    <w:rsid w:val="00D53D09"/>
    <w:rsid w:val="00DD39A3"/>
    <w:rsid w:val="00ED355F"/>
    <w:rsid w:val="00F30258"/>
    <w:rsid w:val="00F85B94"/>
    <w:rsid w:val="00FA0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B2F7E"/>
  </w:style>
  <w:style w:type="paragraph" w:styleId="a5">
    <w:name w:val="footer"/>
    <w:basedOn w:val="a"/>
    <w:link w:val="a6"/>
    <w:uiPriority w:val="99"/>
    <w:unhideWhenUsed/>
    <w:rsid w:val="002B2F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B2F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1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18FEA-61D1-4124-B75C-DAA688EB0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18</Pages>
  <Words>3157</Words>
  <Characters>18000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11</cp:revision>
  <cp:lastPrinted>2012-11-04T09:14:00Z</cp:lastPrinted>
  <dcterms:created xsi:type="dcterms:W3CDTF">2011-11-02T11:29:00Z</dcterms:created>
  <dcterms:modified xsi:type="dcterms:W3CDTF">2012-12-25T11:06:00Z</dcterms:modified>
</cp:coreProperties>
</file>